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b/>
          <w:sz w:val="32"/>
          <w:szCs w:val="32"/>
        </w:rPr>
      </w:pPr>
      <w:r>
        <w:rPr>
          <w:noProof/>
        </w:rPr>
        <w:drawing>
          <wp:inline distT="0" distB="0" distL="0" distR="0">
            <wp:extent cx="6600281" cy="9156302"/>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a:off x="0" y="0"/>
                      <a:ext cx="6601153" cy="9157511"/>
                    </a:xfrm>
                    <a:prstGeom prst="rect">
                      <a:avLst/>
                    </a:prstGeom>
                  </pic:spPr>
                </pic:pic>
              </a:graphicData>
            </a:graphic>
          </wp:inline>
        </w:drawing>
      </w:r>
    </w:p>
    <w:p>
      <w:pPr>
        <w:jc w:val="center"/>
        <w:rPr>
          <w:b/>
          <w:sz w:val="32"/>
          <w:szCs w:val="32"/>
        </w:rPr>
      </w:pPr>
    </w:p>
    <w:p>
      <w:pPr>
        <w:jc w:val="center"/>
        <w:rPr>
          <w:b/>
          <w:sz w:val="32"/>
          <w:szCs w:val="32"/>
        </w:rPr>
      </w:pPr>
      <w:bookmarkStart w:id="0" w:name="_GoBack"/>
      <w:bookmarkEnd w:id="0"/>
    </w:p>
    <w:p>
      <w:pPr>
        <w:jc w:val="center"/>
        <w:rPr>
          <w:b/>
          <w:sz w:val="32"/>
          <w:szCs w:val="32"/>
        </w:rPr>
      </w:pPr>
    </w:p>
    <w:p>
      <w:pPr>
        <w:jc w:val="center"/>
        <w:rPr>
          <w:b/>
          <w:sz w:val="32"/>
          <w:szCs w:val="32"/>
        </w:rPr>
      </w:pPr>
      <w:r>
        <w:rPr>
          <w:b/>
          <w:sz w:val="32"/>
          <w:szCs w:val="32"/>
        </w:rPr>
        <w:t>О Г Л А В Л Е Н И Е</w:t>
      </w:r>
    </w:p>
    <w:p>
      <w:pPr>
        <w:jc w:val="center"/>
      </w:pPr>
    </w:p>
    <w:p>
      <w:pPr>
        <w:jc w:val="center"/>
      </w:pPr>
    </w:p>
    <w:p>
      <w:pPr>
        <w:jc w:val="center"/>
      </w:pPr>
    </w:p>
    <w:p>
      <w:pPr>
        <w:contextualSpacing/>
        <w:jc w:val="both"/>
      </w:pPr>
      <w:r>
        <w:t xml:space="preserve">1.  ОБЩИЕ ПОЛОЖЕНИЯ         </w:t>
      </w:r>
    </w:p>
    <w:p>
      <w:pPr>
        <w:contextualSpacing/>
        <w:jc w:val="both"/>
      </w:pPr>
      <w:r>
        <w:t xml:space="preserve">                                      </w:t>
      </w:r>
    </w:p>
    <w:p>
      <w:pPr>
        <w:contextualSpacing/>
        <w:jc w:val="both"/>
      </w:pPr>
      <w:r>
        <w:t xml:space="preserve">2.  ТРУДОВОЙ ДОГОВОР. ГАРАНТИИ ПРИ ЗАКЛЮЧЕНИИ, </w:t>
      </w:r>
      <w:proofErr w:type="gramStart"/>
      <w:r>
        <w:t>ИЗМЕНЕНИИИ  РАСТОРЖЕНИИ</w:t>
      </w:r>
      <w:proofErr w:type="gramEnd"/>
      <w:r>
        <w:t xml:space="preserve"> ТРУДОВОГО ДОГОВОРА </w:t>
      </w:r>
    </w:p>
    <w:p>
      <w:pPr>
        <w:contextualSpacing/>
        <w:jc w:val="both"/>
      </w:pPr>
      <w:r>
        <w:t xml:space="preserve">                                       </w:t>
      </w:r>
    </w:p>
    <w:p>
      <w:pPr>
        <w:pStyle w:val="3"/>
        <w:contextualSpacing/>
        <w:outlineLvl w:val="0"/>
        <w:rPr>
          <w:bCs/>
          <w:caps/>
          <w:sz w:val="24"/>
          <w:szCs w:val="24"/>
        </w:rPr>
      </w:pPr>
      <w:r>
        <w:rPr>
          <w:sz w:val="24"/>
          <w:szCs w:val="24"/>
        </w:rPr>
        <w:t>3</w:t>
      </w:r>
      <w:r>
        <w:t xml:space="preserve">.  </w:t>
      </w:r>
      <w:r>
        <w:rPr>
          <w:bCs/>
          <w:caps/>
          <w:sz w:val="24"/>
          <w:szCs w:val="24"/>
        </w:rPr>
        <w:t>рабочее время и время отдыха</w:t>
      </w:r>
    </w:p>
    <w:p>
      <w:pPr>
        <w:pStyle w:val="3"/>
        <w:contextualSpacing/>
        <w:outlineLvl w:val="0"/>
        <w:rPr>
          <w:bCs/>
          <w:caps/>
          <w:sz w:val="24"/>
          <w:szCs w:val="24"/>
        </w:rPr>
      </w:pPr>
    </w:p>
    <w:p>
      <w:pPr>
        <w:pStyle w:val="3"/>
        <w:contextualSpacing/>
        <w:outlineLvl w:val="0"/>
        <w:rPr>
          <w:bCs/>
          <w:caps/>
          <w:sz w:val="24"/>
          <w:szCs w:val="24"/>
        </w:rPr>
      </w:pPr>
      <w:r>
        <w:rPr>
          <w:bCs/>
          <w:caps/>
          <w:sz w:val="24"/>
          <w:szCs w:val="24"/>
        </w:rPr>
        <w:t>4</w:t>
      </w:r>
      <w:r>
        <w:t xml:space="preserve">.  </w:t>
      </w:r>
      <w:r>
        <w:rPr>
          <w:bCs/>
          <w:caps/>
          <w:sz w:val="24"/>
          <w:szCs w:val="24"/>
        </w:rPr>
        <w:t>Оплата и нормирование труда</w:t>
      </w:r>
    </w:p>
    <w:p>
      <w:pPr>
        <w:pStyle w:val="3"/>
        <w:contextualSpacing/>
        <w:outlineLvl w:val="0"/>
        <w:rPr>
          <w:bCs/>
          <w:caps/>
          <w:sz w:val="24"/>
          <w:szCs w:val="24"/>
        </w:rPr>
      </w:pPr>
    </w:p>
    <w:p>
      <w:pPr>
        <w:contextualSpacing/>
        <w:jc w:val="both"/>
        <w:rPr>
          <w:bCs/>
          <w:caps/>
        </w:rPr>
      </w:pPr>
      <w:r>
        <w:t xml:space="preserve">5.   </w:t>
      </w:r>
      <w:r>
        <w:rPr>
          <w:bCs/>
          <w:caps/>
        </w:rPr>
        <w:t>Социальные гарантии и меры социальной поддержки</w:t>
      </w:r>
    </w:p>
    <w:p>
      <w:pPr>
        <w:contextualSpacing/>
        <w:jc w:val="both"/>
        <w:rPr>
          <w:bCs/>
          <w:caps/>
        </w:rPr>
      </w:pPr>
    </w:p>
    <w:p>
      <w:pPr>
        <w:pStyle w:val="3"/>
        <w:contextualSpacing/>
        <w:outlineLvl w:val="0"/>
        <w:rPr>
          <w:bCs/>
          <w:caps/>
          <w:sz w:val="24"/>
          <w:szCs w:val="24"/>
        </w:rPr>
      </w:pPr>
      <w:r>
        <w:rPr>
          <w:bCs/>
          <w:caps/>
          <w:sz w:val="24"/>
          <w:szCs w:val="24"/>
        </w:rPr>
        <w:t xml:space="preserve">6.   Условия и Охрана труда </w:t>
      </w:r>
    </w:p>
    <w:p>
      <w:pPr>
        <w:pStyle w:val="3"/>
        <w:contextualSpacing/>
        <w:outlineLvl w:val="0"/>
        <w:rPr>
          <w:bCs/>
          <w:caps/>
          <w:sz w:val="24"/>
          <w:szCs w:val="24"/>
        </w:rPr>
      </w:pPr>
    </w:p>
    <w:p>
      <w:pPr>
        <w:contextualSpacing/>
        <w:jc w:val="both"/>
        <w:rPr>
          <w:bCs/>
        </w:rPr>
      </w:pPr>
      <w:r>
        <w:rPr>
          <w:bCs/>
          <w:caps/>
        </w:rPr>
        <w:t>7</w:t>
      </w:r>
      <w:r>
        <w:t xml:space="preserve">.   </w:t>
      </w:r>
      <w:r>
        <w:rPr>
          <w:bCs/>
        </w:rPr>
        <w:t xml:space="preserve">ПОДДЕРЖКА МОЛОДЫХПЕДАГОГОВ    </w:t>
      </w:r>
    </w:p>
    <w:p>
      <w:pPr>
        <w:contextualSpacing/>
        <w:jc w:val="both"/>
        <w:rPr>
          <w:bCs/>
        </w:rPr>
      </w:pPr>
      <w:r>
        <w:rPr>
          <w:bCs/>
        </w:rPr>
        <w:t xml:space="preserve">  </w:t>
      </w:r>
    </w:p>
    <w:p>
      <w:pPr>
        <w:contextualSpacing/>
        <w:jc w:val="both"/>
        <w:rPr>
          <w:bCs/>
        </w:rPr>
      </w:pPr>
      <w:r>
        <w:rPr>
          <w:bCs/>
        </w:rPr>
        <w:t>8</w:t>
      </w:r>
      <w:r>
        <w:t xml:space="preserve">.   </w:t>
      </w:r>
      <w:r>
        <w:rPr>
          <w:bCs/>
        </w:rPr>
        <w:t>ПРОФЕССИОНАЛЬНОЕ РАЗВИТИЕРАБОТНИКОВ</w:t>
      </w:r>
    </w:p>
    <w:p>
      <w:pPr>
        <w:contextualSpacing/>
        <w:jc w:val="both"/>
        <w:rPr>
          <w:bCs/>
        </w:rPr>
      </w:pPr>
    </w:p>
    <w:p>
      <w:pPr>
        <w:contextualSpacing/>
        <w:jc w:val="both"/>
        <w:rPr>
          <w:bCs/>
        </w:rPr>
      </w:pPr>
      <w:r>
        <w:rPr>
          <w:bCs/>
        </w:rPr>
        <w:t>9.   ПЕНСИОННОГО ОБЕСПЕЧЕНИЕ</w:t>
      </w:r>
    </w:p>
    <w:p>
      <w:pPr>
        <w:contextualSpacing/>
        <w:jc w:val="both"/>
        <w:rPr>
          <w:bCs/>
        </w:rPr>
      </w:pPr>
    </w:p>
    <w:p>
      <w:pPr>
        <w:pStyle w:val="Pa15"/>
        <w:spacing w:line="240" w:lineRule="auto"/>
        <w:contextualSpacing/>
        <w:jc w:val="both"/>
        <w:rPr>
          <w:rStyle w:val="A10"/>
          <w:b w:val="0"/>
          <w:color w:val="auto"/>
          <w:sz w:val="24"/>
          <w:szCs w:val="24"/>
        </w:rPr>
      </w:pPr>
      <w:r>
        <w:rPr>
          <w:bCs/>
        </w:rPr>
        <w:t>10</w:t>
      </w:r>
      <w:r>
        <w:t>. </w:t>
      </w:r>
      <w:r>
        <w:rPr>
          <w:rStyle w:val="A10"/>
          <w:b w:val="0"/>
          <w:color w:val="auto"/>
          <w:sz w:val="24"/>
          <w:szCs w:val="24"/>
        </w:rPr>
        <w:t xml:space="preserve">СОЦИАЛЬНОЕ ПАРТНЁРСТВО      </w:t>
      </w:r>
    </w:p>
    <w:p>
      <w:pPr>
        <w:pStyle w:val="Pa15"/>
        <w:spacing w:line="240" w:lineRule="auto"/>
        <w:contextualSpacing/>
        <w:jc w:val="both"/>
        <w:rPr>
          <w:rStyle w:val="A10"/>
          <w:b w:val="0"/>
          <w:color w:val="auto"/>
          <w:sz w:val="24"/>
          <w:szCs w:val="24"/>
        </w:rPr>
      </w:pPr>
      <w:r>
        <w:rPr>
          <w:rStyle w:val="A10"/>
          <w:b w:val="0"/>
          <w:color w:val="auto"/>
          <w:sz w:val="24"/>
          <w:szCs w:val="24"/>
        </w:rPr>
        <w:t xml:space="preserve">                            </w:t>
      </w:r>
    </w:p>
    <w:p>
      <w:pPr>
        <w:pStyle w:val="Default"/>
        <w:contextualSpacing/>
        <w:jc w:val="both"/>
        <w:rPr>
          <w:bCs/>
        </w:rPr>
      </w:pPr>
      <w:r>
        <w:t xml:space="preserve">11.  </w:t>
      </w:r>
      <w:r>
        <w:rPr>
          <w:bCs/>
        </w:rPr>
        <w:t>ГАРАНТИИ ПРОФСОЮЗНОЙ ДЕЯТЕЛЬНОСТИ</w:t>
      </w:r>
    </w:p>
    <w:p>
      <w:pPr>
        <w:pStyle w:val="Default"/>
        <w:contextualSpacing/>
        <w:jc w:val="both"/>
        <w:rPr>
          <w:bCs/>
        </w:rPr>
      </w:pPr>
    </w:p>
    <w:p>
      <w:pPr>
        <w:pStyle w:val="3"/>
        <w:contextualSpacing/>
        <w:outlineLvl w:val="0"/>
        <w:rPr>
          <w:bCs/>
          <w:caps/>
          <w:sz w:val="24"/>
          <w:szCs w:val="24"/>
        </w:rPr>
      </w:pPr>
      <w:r>
        <w:rPr>
          <w:bCs/>
          <w:caps/>
          <w:sz w:val="24"/>
          <w:szCs w:val="24"/>
        </w:rPr>
        <w:t>12.  Спорт и здоровье</w:t>
      </w:r>
    </w:p>
    <w:p>
      <w:pPr>
        <w:pStyle w:val="3"/>
        <w:contextualSpacing/>
        <w:outlineLvl w:val="0"/>
        <w:rPr>
          <w:bCs/>
          <w:caps/>
          <w:sz w:val="24"/>
          <w:szCs w:val="24"/>
        </w:rPr>
      </w:pPr>
    </w:p>
    <w:p>
      <w:pPr>
        <w:pStyle w:val="Pa6"/>
        <w:spacing w:line="240" w:lineRule="auto"/>
        <w:contextualSpacing/>
        <w:jc w:val="both"/>
      </w:pPr>
      <w:r>
        <w:rPr>
          <w:bCs/>
        </w:rPr>
        <w:t>13</w:t>
      </w:r>
      <w:r>
        <w:t>. </w:t>
      </w:r>
      <w:r>
        <w:rPr>
          <w:rFonts w:eastAsia="Times New Roman"/>
          <w:color w:val="000000"/>
        </w:rPr>
        <w:t>КОНТРОЛЬ ЗА ВЫПОЛНЕНИЕМ КОЛЛЕКТИВНОГО ДОГОВОРА.</w:t>
      </w:r>
      <w:r>
        <w:t>ОТВЕТСТВЕННОСТЬ СТОРОН КОЛЛЕКТИВНОГО ДОГОВОРА</w:t>
      </w:r>
    </w:p>
    <w:p>
      <w:pPr>
        <w:pStyle w:val="Default"/>
      </w:pPr>
    </w:p>
    <w:p>
      <w:pPr>
        <w:pStyle w:val="Default"/>
        <w:contextualSpacing/>
        <w:jc w:val="both"/>
        <w:rPr>
          <w:bCs/>
        </w:rPr>
      </w:pPr>
      <w:r>
        <w:t xml:space="preserve">14.  </w:t>
      </w:r>
      <w:r>
        <w:rPr>
          <w:bCs/>
        </w:rPr>
        <w:t>ЗАКЛЮЧИТЕЛЬНЫЕ ПОЛОЖЕНИЯ</w:t>
      </w:r>
    </w:p>
    <w:p>
      <w:pPr>
        <w:pStyle w:val="Default"/>
        <w:jc w:val="center"/>
        <w:rPr>
          <w:bCs/>
        </w:rPr>
      </w:pPr>
    </w:p>
    <w:p>
      <w:pPr>
        <w:pStyle w:val="Default"/>
        <w:jc w:val="center"/>
        <w:rPr>
          <w:bCs/>
        </w:rPr>
      </w:pPr>
    </w:p>
    <w:p>
      <w:pPr>
        <w:pStyle w:val="Default"/>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jc w:val="center"/>
        <w:rPr>
          <w:b/>
        </w:rPr>
      </w:pPr>
    </w:p>
    <w:p>
      <w:pPr>
        <w:tabs>
          <w:tab w:val="left" w:pos="5670"/>
        </w:tabs>
        <w:spacing w:line="276" w:lineRule="auto"/>
        <w:jc w:val="center"/>
        <w:rPr>
          <w:b/>
          <w:sz w:val="28"/>
          <w:szCs w:val="28"/>
        </w:rPr>
      </w:pPr>
      <w:r>
        <w:rPr>
          <w:b/>
          <w:sz w:val="28"/>
          <w:szCs w:val="28"/>
        </w:rPr>
        <w:t>I. ОБЩИЕ ПОЛОЖЕНИЯ</w:t>
      </w:r>
    </w:p>
    <w:p>
      <w:pPr>
        <w:pStyle w:val="3"/>
        <w:spacing w:line="276" w:lineRule="auto"/>
        <w:jc w:val="center"/>
      </w:pPr>
    </w:p>
    <w:p>
      <w:pPr>
        <w:spacing w:line="276" w:lineRule="auto"/>
        <w:jc w:val="center"/>
        <w:rPr>
          <w:b/>
          <w:sz w:val="28"/>
          <w:szCs w:val="28"/>
        </w:rPr>
      </w:pPr>
      <w:r>
        <w:rPr>
          <w:sz w:val="28"/>
          <w:szCs w:val="28"/>
        </w:rPr>
        <w:t>1.1.</w:t>
      </w:r>
      <w:r>
        <w:rPr>
          <w:rFonts w:eastAsia="Arial Unicode MS"/>
          <w:color w:val="000000"/>
          <w:kern w:val="1"/>
          <w:sz w:val="28"/>
          <w:szCs w:val="28"/>
        </w:rPr>
        <w:t> </w:t>
      </w:r>
      <w:r>
        <w:rPr>
          <w:sz w:val="28"/>
          <w:szCs w:val="28"/>
        </w:rPr>
        <w:t xml:space="preserve">Настоящий коллективный договор заключён между работодателем и работниками в лице их представителей и является правовым </w:t>
      </w:r>
      <w:proofErr w:type="gramStart"/>
      <w:r>
        <w:rPr>
          <w:sz w:val="28"/>
          <w:szCs w:val="28"/>
        </w:rPr>
        <w:t xml:space="preserve">актом,   </w:t>
      </w:r>
      <w:proofErr w:type="gramEnd"/>
      <w:r>
        <w:rPr>
          <w:sz w:val="28"/>
          <w:szCs w:val="28"/>
        </w:rPr>
        <w:t xml:space="preserve">регулирующим социально - трудовые отношения в </w:t>
      </w:r>
      <w:r>
        <w:rPr>
          <w:b/>
          <w:sz w:val="28"/>
          <w:szCs w:val="28"/>
        </w:rPr>
        <w:t>Муниципальном бюджетном общеобразовательном учреждении основной общеобразовательной школе № 8</w:t>
      </w:r>
    </w:p>
    <w:p>
      <w:pPr>
        <w:pStyle w:val="3"/>
        <w:ind w:left="284" w:right="-427" w:firstLine="709"/>
        <w:contextualSpacing/>
      </w:pPr>
      <w:r>
        <w:t>1.2.</w:t>
      </w:r>
      <w:r>
        <w:rPr>
          <w:rFonts w:eastAsia="Arial Unicode MS"/>
          <w:color w:val="000000"/>
          <w:kern w:val="1"/>
        </w:rPr>
        <w:t> </w:t>
      </w:r>
      <w:r>
        <w:t>Основой для заключения коллективного договора являются:</w:t>
      </w:r>
    </w:p>
    <w:p>
      <w:pPr>
        <w:pStyle w:val="3"/>
        <w:ind w:left="284" w:right="-568" w:firstLine="709"/>
        <w:contextualSpacing/>
        <w:rPr>
          <w:b/>
        </w:rPr>
      </w:pPr>
      <w:r>
        <w:rPr>
          <w:b/>
        </w:rPr>
        <w:t>Конституция Российской Федерации;</w:t>
      </w:r>
    </w:p>
    <w:p>
      <w:pPr>
        <w:pStyle w:val="3"/>
        <w:ind w:left="284" w:right="-568"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pPr>
        <w:pStyle w:val="3"/>
        <w:ind w:left="284" w:right="-568" w:firstLine="709"/>
        <w:contextualSpacing/>
      </w:pPr>
      <w:r>
        <w:rPr>
          <w:b/>
        </w:rPr>
        <w:t>Трудовой кодекс</w:t>
      </w:r>
      <w:r>
        <w:t xml:space="preserve"> Российской Федерации (далее – ТК РФ);</w:t>
      </w:r>
    </w:p>
    <w:p>
      <w:pPr>
        <w:pStyle w:val="3"/>
        <w:ind w:left="284" w:right="-568" w:firstLine="709"/>
        <w:contextualSpacing/>
      </w:pPr>
      <w:r>
        <w:rPr>
          <w:b/>
        </w:rPr>
        <w:t>Федеральный закон</w:t>
      </w:r>
      <w:r>
        <w:t xml:space="preserve"> от 12 января 1996 г. № 10-ФЗ «О профессиональных союзах, их правах и гарантиях деятельности»;</w:t>
      </w:r>
    </w:p>
    <w:p>
      <w:pPr>
        <w:pStyle w:val="3"/>
        <w:ind w:left="284" w:right="-568" w:firstLine="709"/>
        <w:contextualSpacing/>
      </w:pPr>
      <w:r>
        <w:rPr>
          <w:b/>
        </w:rPr>
        <w:t>Федеральный закон</w:t>
      </w:r>
      <w:r>
        <w:t xml:space="preserve"> от 29 декабря 2012 г. № 273-ФЗ «Об образовании в Российской Федерации» (далее – Федеральный закон № 273-ФЗ);</w:t>
      </w:r>
    </w:p>
    <w:p>
      <w:pPr>
        <w:pStyle w:val="3"/>
        <w:ind w:left="284" w:right="-568" w:firstLine="709"/>
        <w:contextualSpacing/>
      </w:pPr>
      <w:r>
        <w:rPr>
          <w:b/>
        </w:rPr>
        <w:t>Закон РТ</w:t>
      </w:r>
      <w:r>
        <w:t xml:space="preserve"> от 22 июля 2013 года № 68-ЗРТ «Об образовании»;</w:t>
      </w:r>
    </w:p>
    <w:p>
      <w:pPr>
        <w:ind w:left="284" w:right="-568" w:firstLine="567"/>
        <w:jc w:val="both"/>
        <w:rPr>
          <w:sz w:val="28"/>
          <w:szCs w:val="28"/>
        </w:rPr>
      </w:pPr>
      <w:r>
        <w:rPr>
          <w:b/>
          <w:sz w:val="28"/>
          <w:szCs w:val="28"/>
          <w:shd w:val="clear" w:color="auto" w:fill="FFFFFF"/>
        </w:rPr>
        <w:t>Закон Республики Татарстан</w:t>
      </w:r>
      <w:r>
        <w:rPr>
          <w:sz w:val="28"/>
          <w:szCs w:val="28"/>
          <w:shd w:val="clear" w:color="auto" w:fill="FFFFFF"/>
        </w:rPr>
        <w:t xml:space="preserve"> от 18 января 1995 г. № 2303-XII «О профессиональных союзах»;</w:t>
      </w:r>
    </w:p>
    <w:p>
      <w:pPr>
        <w:ind w:left="284" w:right="-568" w:firstLine="567"/>
        <w:jc w:val="both"/>
        <w:rPr>
          <w:sz w:val="28"/>
          <w:szCs w:val="28"/>
        </w:rPr>
      </w:pPr>
      <w:r>
        <w:rPr>
          <w:b/>
          <w:sz w:val="28"/>
          <w:szCs w:val="28"/>
        </w:rPr>
        <w:t>Указ Президента</w:t>
      </w:r>
      <w:r>
        <w:rPr>
          <w:sz w:val="28"/>
          <w:szCs w:val="28"/>
        </w:rPr>
        <w:t xml:space="preserve"> Республики Татарстан от 17 ноября 2015 года № УП-1105 «О развитии социального партнерства в сфере труда в Республике Татарстан»;</w:t>
      </w:r>
    </w:p>
    <w:p>
      <w:pPr>
        <w:ind w:left="284" w:right="-568" w:firstLine="567"/>
        <w:jc w:val="both"/>
        <w:rPr>
          <w:sz w:val="28"/>
          <w:szCs w:val="28"/>
        </w:rPr>
      </w:pPr>
      <w:r>
        <w:rPr>
          <w:b/>
          <w:sz w:val="28"/>
          <w:szCs w:val="28"/>
        </w:rPr>
        <w:t>Республиканское Соглашение</w:t>
      </w:r>
      <w:r>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3"/>
        <w:ind w:left="284" w:right="-568" w:firstLine="709"/>
        <w:contextualSpacing/>
        <w:rPr>
          <w:color w:val="000000" w:themeColor="text1"/>
        </w:rPr>
      </w:pPr>
      <w:r>
        <w:rPr>
          <w:b/>
        </w:rPr>
        <w:t>Отраслевое соглашение</w:t>
      </w:r>
      <w:r>
        <w:t xml:space="preserve">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pPr>
        <w:shd w:val="clear" w:color="auto" w:fill="FFFFFF"/>
        <w:tabs>
          <w:tab w:val="left" w:pos="1022"/>
        </w:tabs>
        <w:ind w:left="284" w:right="-568"/>
        <w:jc w:val="both"/>
        <w:rPr>
          <w:color w:val="000000"/>
          <w:sz w:val="28"/>
          <w:szCs w:val="28"/>
        </w:rPr>
      </w:pPr>
      <w:r>
        <w:rPr>
          <w:color w:val="000000"/>
          <w:sz w:val="28"/>
          <w:szCs w:val="28"/>
        </w:rPr>
        <w:tab/>
      </w:r>
      <w:r>
        <w:rPr>
          <w:b/>
          <w:color w:val="000000"/>
          <w:sz w:val="28"/>
          <w:szCs w:val="28"/>
        </w:rPr>
        <w:t>Территориальное соглашение</w:t>
      </w:r>
      <w:r>
        <w:rPr>
          <w:color w:val="000000"/>
          <w:sz w:val="28"/>
          <w:szCs w:val="28"/>
        </w:rPr>
        <w:t xml:space="preserve"> между Управлением образования </w:t>
      </w:r>
      <w:proofErr w:type="gramStart"/>
      <w:r>
        <w:rPr>
          <w:color w:val="000000"/>
          <w:sz w:val="28"/>
          <w:szCs w:val="28"/>
        </w:rPr>
        <w:t>Исполнительного  комитета</w:t>
      </w:r>
      <w:proofErr w:type="gramEnd"/>
      <w:r>
        <w:rPr>
          <w:color w:val="000000"/>
          <w:sz w:val="28"/>
          <w:szCs w:val="28"/>
        </w:rPr>
        <w:t xml:space="preserve">  Бугульминского  муниципального  района и  </w:t>
      </w:r>
      <w:proofErr w:type="spellStart"/>
      <w:r>
        <w:rPr>
          <w:color w:val="000000"/>
          <w:sz w:val="28"/>
          <w:szCs w:val="28"/>
        </w:rPr>
        <w:t>Бугульминской</w:t>
      </w:r>
      <w:proofErr w:type="spellEnd"/>
      <w:r>
        <w:rPr>
          <w:color w:val="000000"/>
          <w:sz w:val="28"/>
          <w:szCs w:val="28"/>
        </w:rPr>
        <w:t xml:space="preserve">  территориальной организацией Общероссийского  Профсоюза  образования на 2024-2026 гг. </w:t>
      </w:r>
    </w:p>
    <w:p>
      <w:pPr>
        <w:pStyle w:val="3"/>
        <w:ind w:left="284" w:right="-568" w:firstLine="709"/>
        <w:contextualSpacing/>
      </w:pPr>
      <w:r>
        <w:t>1.3.</w:t>
      </w:r>
      <w:r>
        <w:rPr>
          <w:rFonts w:eastAsia="Arial Unicode MS"/>
          <w:color w:val="000000"/>
          <w:kern w:val="1"/>
        </w:rPr>
        <w:t> </w:t>
      </w:r>
      <w:r>
        <w:t xml:space="preserve">Сторонами коллективного договора являются: </w:t>
      </w:r>
    </w:p>
    <w:p>
      <w:pPr>
        <w:pStyle w:val="3"/>
        <w:ind w:left="284" w:right="-568" w:firstLine="709"/>
        <w:contextualSpacing/>
        <w:rPr>
          <w:bCs/>
          <w:i/>
          <w:sz w:val="20"/>
          <w:szCs w:val="20"/>
        </w:rPr>
      </w:pPr>
      <w:r>
        <w:rPr>
          <w:b/>
        </w:rPr>
        <w:t>работодатель</w:t>
      </w:r>
      <w:r>
        <w:t xml:space="preserve"> в лице его представителя – руководителя образовательной организации Ерзиной Наили </w:t>
      </w:r>
      <w:proofErr w:type="spellStart"/>
      <w:r>
        <w:t>Ильхановны</w:t>
      </w:r>
      <w:proofErr w:type="spellEnd"/>
      <w:r>
        <w:t>;</w:t>
      </w:r>
    </w:p>
    <w:p>
      <w:pPr>
        <w:pStyle w:val="3"/>
        <w:ind w:left="284" w:right="-568" w:firstLine="709"/>
        <w:contextualSpacing/>
      </w:pPr>
      <w:r>
        <w:rPr>
          <w:b/>
        </w:rPr>
        <w:t>работники</w:t>
      </w:r>
      <w:r>
        <w:t xml:space="preserve"> образовательной организации в лице их представителя – председателя первичной профсоюзной организации   Храмовой Гульнары </w:t>
      </w:r>
      <w:proofErr w:type="spellStart"/>
      <w:r>
        <w:t>Рафагатовны</w:t>
      </w:r>
      <w:proofErr w:type="spellEnd"/>
      <w:r>
        <w:t>.</w:t>
      </w:r>
    </w:p>
    <w:p>
      <w:pPr>
        <w:ind w:left="284" w:right="-568" w:firstLine="709"/>
        <w:contextualSpacing/>
        <w:jc w:val="both"/>
        <w:rPr>
          <w:sz w:val="28"/>
          <w:szCs w:val="28"/>
        </w:rPr>
      </w:pPr>
      <w:r>
        <w:rPr>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p>
    <w:p>
      <w:pPr>
        <w:autoSpaceDE w:val="0"/>
        <w:autoSpaceDN w:val="0"/>
        <w:adjustRightInd w:val="0"/>
        <w:ind w:left="284" w:right="-568" w:firstLine="709"/>
        <w:contextualSpacing/>
        <w:jc w:val="both"/>
        <w:rPr>
          <w:sz w:val="28"/>
          <w:szCs w:val="28"/>
        </w:rPr>
      </w:pPr>
      <w:r>
        <w:rPr>
          <w:sz w:val="28"/>
          <w:szCs w:val="28"/>
        </w:rPr>
        <w:t>Работодатель признаёт первичную профсоюзную организацию                                                                              МБОУ ООШ № 8                   единственным полномочным представителем</w:t>
      </w:r>
    </w:p>
    <w:p>
      <w:pPr>
        <w:autoSpaceDE w:val="0"/>
        <w:autoSpaceDN w:val="0"/>
        <w:adjustRightInd w:val="0"/>
        <w:ind w:right="-568"/>
        <w:contextualSpacing/>
        <w:jc w:val="both"/>
        <w:rPr>
          <w:b/>
          <w:i/>
          <w:sz w:val="20"/>
          <w:szCs w:val="20"/>
        </w:rPr>
      </w:pPr>
      <w:r>
        <w:rPr>
          <w:b/>
          <w:i/>
          <w:sz w:val="20"/>
          <w:szCs w:val="20"/>
        </w:rPr>
        <w:t xml:space="preserve">     </w:t>
      </w:r>
      <w:r>
        <w:rPr>
          <w:sz w:val="28"/>
          <w:szCs w:val="28"/>
        </w:rPr>
        <w:t>работников образовательной организации.</w:t>
      </w:r>
    </w:p>
    <w:p>
      <w:pPr>
        <w:pStyle w:val="3"/>
        <w:ind w:left="284" w:right="-568" w:firstLine="709"/>
        <w:contextualSpacing/>
      </w:pPr>
      <w:r>
        <w:lastRenderedPageBreak/>
        <w:t>1.4.</w:t>
      </w:r>
      <w:r>
        <w:rPr>
          <w:rFonts w:eastAsia="Arial Unicode MS"/>
          <w:color w:val="000000"/>
          <w:kern w:val="1"/>
        </w:rPr>
        <w:t> </w:t>
      </w:r>
      <w: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3"/>
        <w:ind w:left="284" w:right="-568" w:firstLine="709"/>
        <w:contextualSpacing/>
      </w:pPr>
      <w:r>
        <w:t>1.5.</w:t>
      </w:r>
      <w:r>
        <w:rPr>
          <w:rFonts w:eastAsia="Arial Unicode MS"/>
          <w:color w:val="000000"/>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left="284" w:right="-568" w:firstLine="708"/>
        <w:jc w:val="both"/>
        <w:rPr>
          <w:b/>
          <w:sz w:val="28"/>
          <w:szCs w:val="28"/>
        </w:rPr>
      </w:pPr>
      <w:r>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ind w:left="284" w:right="-568" w:firstLine="709"/>
        <w:contextualSpacing/>
        <w:jc w:val="both"/>
        <w:rPr>
          <w:strike/>
          <w:sz w:val="28"/>
          <w:szCs w:val="28"/>
        </w:rPr>
      </w:pPr>
      <w:r>
        <w:rPr>
          <w:sz w:val="28"/>
          <w:szCs w:val="28"/>
        </w:rPr>
        <w:t>1.6.</w:t>
      </w:r>
      <w:r>
        <w:rPr>
          <w:rFonts w:eastAsia="Arial Unicode MS"/>
          <w:color w:val="000000"/>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left="284" w:right="-568"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ind w:left="284" w:right="-568" w:firstLine="709"/>
        <w:contextualSpacing/>
        <w:jc w:val="both"/>
        <w:rPr>
          <w:sz w:val="28"/>
          <w:szCs w:val="28"/>
        </w:rPr>
      </w:pPr>
      <w:r>
        <w:rPr>
          <w:sz w:val="28"/>
          <w:szCs w:val="28"/>
        </w:rPr>
        <w:t>1.7.</w:t>
      </w:r>
      <w:r>
        <w:rPr>
          <w:rFonts w:eastAsia="Arial Unicode MS"/>
          <w:color w:val="000000"/>
          <w:kern w:val="1"/>
          <w:sz w:val="28"/>
          <w:szCs w:val="28"/>
        </w:rPr>
        <w:t> </w:t>
      </w:r>
      <w:r>
        <w:rPr>
          <w:sz w:val="28"/>
          <w:szCs w:val="28"/>
        </w:rPr>
        <w:t>Для достижения поставленных целей:</w:t>
      </w:r>
    </w:p>
    <w:p>
      <w:pPr>
        <w:ind w:left="284" w:right="-568" w:firstLine="709"/>
        <w:contextualSpacing/>
        <w:jc w:val="both"/>
        <w:rPr>
          <w:color w:val="000000"/>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b/>
          <w:sz w:val="28"/>
          <w:szCs w:val="28"/>
        </w:rPr>
        <w:t>7 рабочих дней</w:t>
      </w:r>
      <w:r>
        <w:rPr>
          <w:sz w:val="28"/>
          <w:szCs w:val="28"/>
        </w:rPr>
        <w:t xml:space="preserve"> сообщать выборному органу первичной профсоюзной организации свой мотивированный ответ по каждому вопросу;</w:t>
      </w:r>
    </w:p>
    <w:p>
      <w:pPr>
        <w:pStyle w:val="aff8"/>
        <w:spacing w:before="0" w:beforeAutospacing="0" w:after="0" w:afterAutospacing="0"/>
        <w:ind w:left="284" w:right="-568"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Pr>
          <w:b/>
          <w:sz w:val="28"/>
          <w:szCs w:val="28"/>
        </w:rPr>
        <w:t>5 рабочих  дней</w:t>
      </w:r>
      <w:r>
        <w:rPr>
          <w:sz w:val="28"/>
          <w:szCs w:val="28"/>
        </w:rPr>
        <w:t xml:space="preserve"> со дня получения работодателем решения от соответствующего государственного органа;</w:t>
      </w:r>
    </w:p>
    <w:p>
      <w:pPr>
        <w:pStyle w:val="aff8"/>
        <w:spacing w:before="0" w:beforeAutospacing="0" w:after="0" w:afterAutospacing="0"/>
        <w:ind w:left="284" w:right="-568"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ind w:left="284" w:right="-568" w:firstLine="709"/>
        <w:jc w:val="both"/>
        <w:rPr>
          <w:bCs/>
          <w:sz w:val="28"/>
          <w:szCs w:val="28"/>
        </w:rPr>
      </w:pPr>
      <w:r>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за </w:t>
      </w:r>
      <w:r>
        <w:rPr>
          <w:bCs/>
          <w:sz w:val="28"/>
          <w:szCs w:val="28"/>
        </w:rPr>
        <w:lastRenderedPageBreak/>
        <w:t>соблюдением Работодателем трудовых прав, а также при защите социально – экономических интересов работников;</w:t>
      </w:r>
    </w:p>
    <w:p>
      <w:pPr>
        <w:pStyle w:val="aff8"/>
        <w:spacing w:before="0" w:beforeAutospacing="0" w:after="0" w:afterAutospacing="0"/>
        <w:ind w:left="284" w:right="-568"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1"/>
          <w:sz w:val="28"/>
          <w:szCs w:val="28"/>
        </w:rPr>
        <w:t> </w:t>
      </w:r>
      <w:r>
        <w:rPr>
          <w:sz w:val="28"/>
          <w:szCs w:val="28"/>
        </w:rPr>
        <w:t>ТК РФ).</w:t>
      </w:r>
    </w:p>
    <w:p>
      <w:pPr>
        <w:overflowPunct w:val="0"/>
        <w:autoSpaceDE w:val="0"/>
        <w:autoSpaceDN w:val="0"/>
        <w:adjustRightInd w:val="0"/>
        <w:ind w:left="284" w:right="-568"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обязательств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autoSpaceDE w:val="0"/>
        <w:autoSpaceDN w:val="0"/>
        <w:adjustRightInd w:val="0"/>
        <w:ind w:left="284" w:right="-568"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pPr>
        <w:autoSpaceDE w:val="0"/>
        <w:autoSpaceDN w:val="0"/>
        <w:adjustRightInd w:val="0"/>
        <w:ind w:left="284" w:right="-568"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ind w:left="284" w:right="-568" w:firstLine="709"/>
        <w:contextualSpacing/>
        <w:jc w:val="both"/>
        <w:rPr>
          <w:sz w:val="28"/>
          <w:szCs w:val="28"/>
        </w:rPr>
      </w:pPr>
      <w:r>
        <w:rPr>
          <w:sz w:val="28"/>
          <w:szCs w:val="28"/>
        </w:rPr>
        <w:t>1.10.</w:t>
      </w:r>
      <w:r>
        <w:rPr>
          <w:rFonts w:eastAsia="Arial Unicode MS"/>
          <w:color w:val="000000"/>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left="284" w:right="-568" w:firstLine="709"/>
        <w:contextualSpacing/>
        <w:jc w:val="both"/>
        <w:rPr>
          <w:sz w:val="28"/>
          <w:szCs w:val="28"/>
        </w:rPr>
      </w:pPr>
      <w:r>
        <w:rPr>
          <w:sz w:val="28"/>
          <w:szCs w:val="28"/>
        </w:rPr>
        <w:t>1.11.</w:t>
      </w:r>
      <w:r>
        <w:rPr>
          <w:rFonts w:eastAsia="Arial Unicode MS"/>
          <w:color w:val="000000"/>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afa"/>
        <w:numPr>
          <w:ilvl w:val="0"/>
          <w:numId w:val="1"/>
        </w:numPr>
        <w:tabs>
          <w:tab w:val="left" w:pos="1134"/>
        </w:tabs>
        <w:ind w:left="284" w:right="-568"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afa"/>
        <w:numPr>
          <w:ilvl w:val="0"/>
          <w:numId w:val="1"/>
        </w:numPr>
        <w:tabs>
          <w:tab w:val="left" w:pos="1134"/>
        </w:tabs>
        <w:ind w:left="284" w:right="-568"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afa"/>
        <w:numPr>
          <w:ilvl w:val="0"/>
          <w:numId w:val="1"/>
        </w:numPr>
        <w:tabs>
          <w:tab w:val="left" w:pos="1134"/>
        </w:tabs>
        <w:ind w:left="284" w:right="-568"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afa"/>
        <w:numPr>
          <w:ilvl w:val="0"/>
          <w:numId w:val="1"/>
        </w:numPr>
        <w:tabs>
          <w:tab w:val="left" w:pos="1134"/>
        </w:tabs>
        <w:ind w:left="284" w:right="-568"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afa"/>
        <w:numPr>
          <w:ilvl w:val="0"/>
          <w:numId w:val="1"/>
        </w:numPr>
        <w:tabs>
          <w:tab w:val="left" w:pos="1134"/>
        </w:tabs>
        <w:ind w:left="284" w:right="-568"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afa"/>
        <w:numPr>
          <w:ilvl w:val="0"/>
          <w:numId w:val="1"/>
        </w:numPr>
        <w:tabs>
          <w:tab w:val="left" w:pos="1134"/>
        </w:tabs>
        <w:ind w:left="284" w:right="-568" w:firstLine="851"/>
        <w:contextualSpacing/>
        <w:jc w:val="both"/>
        <w:rPr>
          <w:sz w:val="28"/>
          <w:szCs w:val="28"/>
        </w:rPr>
      </w:pPr>
      <w:r>
        <w:rPr>
          <w:sz w:val="28"/>
          <w:szCs w:val="28"/>
        </w:rPr>
        <w:t>участие в разработке и принятии коллективного договора;</w:t>
      </w:r>
    </w:p>
    <w:p>
      <w:pPr>
        <w:pStyle w:val="afa"/>
        <w:numPr>
          <w:ilvl w:val="0"/>
          <w:numId w:val="1"/>
        </w:numPr>
        <w:tabs>
          <w:tab w:val="left" w:pos="1134"/>
        </w:tabs>
        <w:ind w:left="284" w:right="-568" w:firstLine="851"/>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pPr>
        <w:ind w:left="284" w:right="-568" w:firstLine="709"/>
        <w:contextualSpacing/>
        <w:jc w:val="both"/>
        <w:rPr>
          <w:color w:val="00B050"/>
          <w:sz w:val="28"/>
          <w:szCs w:val="28"/>
        </w:rPr>
      </w:pPr>
      <w:r>
        <w:rPr>
          <w:sz w:val="28"/>
          <w:szCs w:val="28"/>
        </w:rPr>
        <w:t>1.12.</w:t>
      </w:r>
      <w:r>
        <w:rPr>
          <w:rFonts w:eastAsia="Arial Unicode MS"/>
          <w:color w:val="000000"/>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ind w:left="284" w:right="-568" w:firstLine="709"/>
        <w:contextualSpacing/>
        <w:jc w:val="both"/>
        <w:rPr>
          <w:sz w:val="28"/>
          <w:szCs w:val="28"/>
        </w:rPr>
      </w:pPr>
      <w:r>
        <w:rPr>
          <w:sz w:val="28"/>
          <w:szCs w:val="28"/>
        </w:rPr>
        <w:lastRenderedPageBreak/>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ind w:left="284" w:right="-568"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ind w:left="284" w:right="-568"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3"/>
        <w:ind w:left="284" w:right="-568" w:firstLine="709"/>
        <w:contextualSpacing/>
      </w:pPr>
      <w:r>
        <w:t>1.13.</w:t>
      </w:r>
      <w:r>
        <w:rPr>
          <w:rFonts w:eastAsia="Arial Unicode MS"/>
          <w:color w:val="000000"/>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3"/>
        <w:ind w:left="284" w:right="-568" w:firstLine="709"/>
        <w:contextualSpacing/>
        <w:jc w:val="center"/>
      </w:pPr>
    </w:p>
    <w:p>
      <w:pPr>
        <w:pStyle w:val="3"/>
        <w:ind w:left="284" w:right="-568"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ind w:left="284" w:right="-568" w:firstLine="709"/>
        <w:contextualSpacing/>
        <w:jc w:val="center"/>
        <w:rPr>
          <w:sz w:val="28"/>
          <w:szCs w:val="28"/>
        </w:rPr>
      </w:pPr>
    </w:p>
    <w:p>
      <w:pPr>
        <w:pStyle w:val="3"/>
        <w:ind w:left="284" w:right="-568" w:firstLine="709"/>
        <w:contextualSpacing/>
      </w:pPr>
      <w:r>
        <w:rPr>
          <w:iCs/>
        </w:rPr>
        <w:t>2.1.</w:t>
      </w:r>
      <w:r>
        <w:rPr>
          <w:rFonts w:eastAsia="Arial Unicode MS"/>
          <w:color w:val="000000"/>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pPr>
        <w:pStyle w:val="3"/>
        <w:ind w:left="284" w:right="-568"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1"/>
        </w:rPr>
        <w:t> </w:t>
      </w:r>
      <w:r>
        <w:t>ТК РФ).</w:t>
      </w:r>
    </w:p>
    <w:p>
      <w:pPr>
        <w:pStyle w:val="ae"/>
        <w:ind w:left="284" w:right="-568"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3"/>
        <w:ind w:left="284" w:right="-568" w:firstLine="709"/>
        <w:contextualSpacing/>
        <w:rPr>
          <w:i/>
          <w:color w:val="00B050"/>
        </w:rPr>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Pr>
          <w:color w:val="00B050"/>
        </w:rPr>
        <w:t xml:space="preserve"> </w:t>
      </w:r>
      <w:r>
        <w:rPr>
          <w:i/>
        </w:rPr>
        <w:t>(</w:t>
      </w:r>
      <w:r>
        <w:rPr>
          <w:b/>
          <w:i/>
        </w:rPr>
        <w:t xml:space="preserve">Приложение № </w:t>
      </w:r>
      <w:proofErr w:type="gramStart"/>
      <w:r>
        <w:rPr>
          <w:b/>
          <w:i/>
        </w:rPr>
        <w:t>1</w:t>
      </w:r>
      <w:r>
        <w:rPr>
          <w:i/>
        </w:rPr>
        <w:t xml:space="preserve"> )</w:t>
      </w:r>
      <w:proofErr w:type="gramEnd"/>
      <w:r>
        <w:rPr>
          <w:i/>
          <w:color w:val="00B050"/>
        </w:rPr>
        <w:t xml:space="preserve"> </w:t>
      </w:r>
    </w:p>
    <w:p>
      <w:pPr>
        <w:pStyle w:val="3"/>
        <w:ind w:left="284" w:right="-568" w:firstLine="709"/>
        <w:contextualSpacing/>
        <w:rPr>
          <w:iCs/>
        </w:rPr>
      </w:pPr>
      <w:r>
        <w:rPr>
          <w:b/>
          <w:iCs/>
        </w:rPr>
        <w:t>Стороны договорились</w:t>
      </w:r>
      <w:r>
        <w:rPr>
          <w:iCs/>
        </w:rPr>
        <w:t xml:space="preserve"> о том, что:</w:t>
      </w:r>
    </w:p>
    <w:p>
      <w:pPr>
        <w:pStyle w:val="3"/>
        <w:ind w:left="284" w:right="-568" w:firstLine="709"/>
        <w:contextualSpacing/>
        <w:rPr>
          <w:iCs/>
        </w:rPr>
      </w:pPr>
      <w:r>
        <w:rPr>
          <w:iCs/>
        </w:rPr>
        <w:t>2.1.1.</w:t>
      </w:r>
      <w:r>
        <w:rPr>
          <w:rFonts w:eastAsia="Arial Unicode MS"/>
          <w:color w:val="000000"/>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3"/>
        <w:ind w:left="284" w:right="-568"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3"/>
        <w:ind w:left="284" w:right="-568" w:firstLine="709"/>
        <w:contextualSpacing/>
        <w:rPr>
          <w:iCs/>
        </w:rPr>
      </w:pPr>
      <w:r>
        <w:rPr>
          <w:iCs/>
        </w:rPr>
        <w:t>2.1.2.</w:t>
      </w:r>
      <w:r>
        <w:rPr>
          <w:rFonts w:eastAsia="Arial Unicode MS"/>
          <w:color w:val="000000"/>
          <w:kern w:val="1"/>
        </w:rPr>
        <w:t> </w:t>
      </w:r>
      <w:r>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w:t>
      </w:r>
      <w:r>
        <w:rPr>
          <w:iCs/>
        </w:rPr>
        <w:lastRenderedPageBreak/>
        <w:t>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3"/>
        <w:ind w:left="284" w:right="-568" w:firstLine="709"/>
        <w:contextualSpacing/>
        <w:rPr>
          <w:b/>
          <w:bCs/>
          <w:iCs/>
        </w:rPr>
      </w:pPr>
      <w:r>
        <w:rPr>
          <w:b/>
          <w:bCs/>
          <w:iCs/>
        </w:rPr>
        <w:t>2.2.</w:t>
      </w:r>
      <w:r>
        <w:rPr>
          <w:rFonts w:eastAsia="Arial Unicode MS"/>
          <w:b/>
          <w:bCs/>
          <w:color w:val="000000"/>
          <w:kern w:val="1"/>
        </w:rPr>
        <w:t> </w:t>
      </w:r>
      <w:r>
        <w:rPr>
          <w:b/>
          <w:bCs/>
          <w:iCs/>
        </w:rPr>
        <w:t>Работодатель обязуется:</w:t>
      </w:r>
    </w:p>
    <w:p>
      <w:pPr>
        <w:pStyle w:val="3"/>
        <w:ind w:left="284" w:right="-568" w:firstLine="709"/>
        <w:contextualSpacing/>
        <w:rPr>
          <w:iCs/>
        </w:rPr>
      </w:pPr>
      <w:r>
        <w:rPr>
          <w:iCs/>
        </w:rPr>
        <w:t>2.2.1.</w:t>
      </w:r>
      <w:r>
        <w:rPr>
          <w:rFonts w:eastAsia="Arial Unicode MS"/>
          <w:color w:val="000000"/>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3"/>
        <w:ind w:left="284" w:right="-568" w:firstLine="709"/>
        <w:contextualSpacing/>
        <w:rPr>
          <w:iCs/>
        </w:rPr>
      </w:pPr>
      <w:r>
        <w:rPr>
          <w:iCs/>
        </w:rPr>
        <w:t>2.2.2.</w:t>
      </w:r>
      <w:r>
        <w:rPr>
          <w:rFonts w:eastAsia="Arial Unicode MS"/>
          <w:color w:val="000000"/>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1"/>
        </w:rPr>
        <w:t> </w:t>
      </w:r>
      <w:r>
        <w:rPr>
          <w:iCs/>
        </w:rPr>
        <w:t>ТК РФ.</w:t>
      </w:r>
    </w:p>
    <w:p>
      <w:pPr>
        <w:pStyle w:val="3"/>
        <w:ind w:left="284" w:right="-568" w:firstLine="709"/>
        <w:contextualSpacing/>
        <w:rPr>
          <w:iCs/>
          <w:color w:val="FF0000"/>
        </w:rPr>
      </w:pPr>
      <w:r>
        <w:rPr>
          <w:iCs/>
        </w:rPr>
        <w:t>2.2.3.</w:t>
      </w:r>
      <w:r>
        <w:rPr>
          <w:rFonts w:eastAsia="Arial Unicode MS"/>
          <w:color w:val="000000"/>
          <w:kern w:val="1"/>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rPr>
        <w:t>(Постановление Правительства Российской Федерации от 21.02.2022 г. № 225).</w:t>
      </w:r>
    </w:p>
    <w:p>
      <w:pPr>
        <w:pStyle w:val="3"/>
        <w:ind w:left="284" w:right="-568" w:firstLine="709"/>
        <w:contextualSpacing/>
        <w:rPr>
          <w:iCs/>
        </w:rPr>
      </w:pPr>
      <w:r>
        <w:rPr>
          <w:iCs/>
        </w:rPr>
        <w:t>2.2.4.</w:t>
      </w:r>
      <w:r>
        <w:rPr>
          <w:rFonts w:eastAsia="Arial Unicode MS"/>
          <w:color w:val="000000"/>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pPr>
        <w:pStyle w:val="3"/>
        <w:ind w:left="284" w:right="-568" w:firstLine="709"/>
        <w:contextualSpacing/>
        <w:rPr>
          <w:iCs/>
        </w:rPr>
      </w:pPr>
      <w:r>
        <w:rPr>
          <w:iCs/>
        </w:rPr>
        <w:t>-</w:t>
      </w:r>
      <w:r>
        <w:rPr>
          <w:rFonts w:eastAsia="Arial Unicode MS"/>
          <w:kern w:val="1"/>
        </w:rPr>
        <w:t> </w:t>
      </w:r>
      <w:r>
        <w:rPr>
          <w:iCs/>
        </w:rPr>
        <w:t>обязательное медицинское страхование;</w:t>
      </w:r>
    </w:p>
    <w:p>
      <w:pPr>
        <w:pStyle w:val="3"/>
        <w:ind w:left="284" w:right="-568" w:firstLine="709"/>
        <w:contextualSpacing/>
        <w:rPr>
          <w:iCs/>
        </w:rPr>
      </w:pPr>
      <w:r>
        <w:rPr>
          <w:iCs/>
        </w:rPr>
        <w:t>- обязательное пенсионное страхование;</w:t>
      </w:r>
    </w:p>
    <w:p>
      <w:pPr>
        <w:pStyle w:val="3"/>
        <w:ind w:left="284" w:right="-568"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pPr>
        <w:pStyle w:val="3"/>
        <w:ind w:left="284" w:right="-568"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pPr>
        <w:pStyle w:val="3"/>
        <w:ind w:left="284" w:right="-568"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3"/>
        <w:ind w:left="284" w:right="-568" w:firstLine="709"/>
        <w:contextualSpacing/>
      </w:pPr>
      <w:r>
        <w:t>2.2.6.</w:t>
      </w:r>
      <w:r>
        <w:rPr>
          <w:rFonts w:eastAsia="Arial Unicode MS"/>
          <w:color w:val="000000"/>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3"/>
        <w:ind w:left="284" w:right="-568" w:firstLine="709"/>
        <w:contextualSpacing/>
      </w:pPr>
      <w:r>
        <w:t>Учитывать, что объём учебной нагрузки является обязательным условием для внесения в трудовой договор.</w:t>
      </w:r>
    </w:p>
    <w:p>
      <w:pPr>
        <w:pStyle w:val="3"/>
        <w:ind w:left="284" w:right="-568" w:firstLine="709"/>
        <w:contextualSpacing/>
        <w:rPr>
          <w:iCs/>
        </w:rPr>
      </w:pPr>
      <w:r>
        <w:rPr>
          <w:iCs/>
        </w:rPr>
        <w:t>2.2.7.</w:t>
      </w:r>
      <w:r>
        <w:rPr>
          <w:rFonts w:eastAsia="Arial Unicode MS"/>
          <w:color w:val="000000"/>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 xml:space="preserve">с указанием </w:t>
      </w:r>
      <w:r>
        <w:lastRenderedPageBreak/>
        <w:t>обстоятельств, послуживших основанием для заключения срочного трудового договора</w:t>
      </w:r>
      <w:r>
        <w:rPr>
          <w:iCs/>
        </w:rPr>
        <w:t xml:space="preserve">. </w:t>
      </w:r>
    </w:p>
    <w:p>
      <w:pPr>
        <w:pStyle w:val="3"/>
        <w:ind w:left="284" w:right="-568" w:firstLine="709"/>
        <w:contextualSpacing/>
      </w:pPr>
      <w: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 а также </w:t>
      </w:r>
      <w:r>
        <w:rPr>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pPr>
        <w:pStyle w:val="3"/>
        <w:ind w:left="284" w:right="-568" w:firstLine="709"/>
        <w:contextualSpacing/>
        <w:rPr>
          <w:rFonts w:eastAsia="Arial Unicode MS"/>
          <w:color w:val="00B050"/>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3"/>
        <w:ind w:left="284" w:right="-568"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3"/>
        <w:ind w:left="284" w:right="-568"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3"/>
        <w:ind w:left="284" w:right="-568" w:firstLine="709"/>
        <w:contextualSpacing/>
        <w:rPr>
          <w:b/>
          <w:bCs/>
        </w:rPr>
      </w:pPr>
      <w:r>
        <w:t>2.2.9.</w:t>
      </w:r>
      <w:r>
        <w:rPr>
          <w:rFonts w:eastAsia="Arial Unicode MS"/>
          <w:color w:val="000000"/>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shd w:val="clear" w:color="auto" w:fill="FFFFFF"/>
        <w:tabs>
          <w:tab w:val="left" w:pos="1411"/>
        </w:tabs>
        <w:ind w:left="284" w:right="-568" w:firstLine="709"/>
        <w:contextualSpacing/>
        <w:jc w:val="both"/>
        <w:rPr>
          <w:color w:val="000000"/>
          <w:sz w:val="28"/>
          <w:szCs w:val="28"/>
        </w:rPr>
      </w:pPr>
      <w:r>
        <w:rPr>
          <w:color w:val="000000"/>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w:t>
      </w:r>
      <w:proofErr w:type="gramStart"/>
      <w:r>
        <w:rPr>
          <w:color w:val="000000"/>
          <w:sz w:val="28"/>
          <w:szCs w:val="28"/>
        </w:rPr>
        <w:t>др.)не</w:t>
      </w:r>
      <w:proofErr w:type="gramEnd"/>
      <w:r>
        <w:rPr>
          <w:color w:val="000000"/>
          <w:sz w:val="28"/>
          <w:szCs w:val="28"/>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left="284" w:right="-568" w:firstLine="709"/>
        <w:contextualSpacing/>
        <w:jc w:val="both"/>
        <w:rPr>
          <w:sz w:val="28"/>
          <w:szCs w:val="28"/>
        </w:rPr>
      </w:pPr>
      <w:r>
        <w:rPr>
          <w:sz w:val="28"/>
          <w:szCs w:val="28"/>
        </w:rPr>
        <w:t>2.2.10.</w:t>
      </w:r>
      <w:r>
        <w:rPr>
          <w:rFonts w:eastAsia="Arial Unicode MS"/>
          <w:color w:val="000000"/>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left="284" w:right="-568" w:firstLine="708"/>
        <w:jc w:val="both"/>
        <w:rPr>
          <w:rFonts w:eastAsia="Calibri"/>
          <w:sz w:val="28"/>
          <w:szCs w:val="28"/>
        </w:rPr>
      </w:pPr>
      <w:r>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pPr>
        <w:ind w:left="284" w:right="-568"/>
        <w:jc w:val="both"/>
        <w:rPr>
          <w:rFonts w:eastAsia="Calibri"/>
          <w:sz w:val="28"/>
          <w:szCs w:val="28"/>
        </w:rPr>
      </w:pPr>
      <w:r>
        <w:rPr>
          <w:rFonts w:eastAsia="Calibri"/>
          <w:sz w:val="28"/>
          <w:szCs w:val="28"/>
        </w:rPr>
        <w:tab/>
        <w:t>В этот период работодатель обеспечивает работника необходимым для выполнения трудовой функции дистанционно оборудованием.</w:t>
      </w:r>
    </w:p>
    <w:p>
      <w:pPr>
        <w:ind w:left="284" w:right="-568"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ind w:left="284" w:right="-568"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3"/>
        <w:ind w:left="284" w:right="-568" w:firstLine="709"/>
        <w:contextualSpacing/>
        <w:rPr>
          <w:color w:val="000000" w:themeColor="text1"/>
        </w:rPr>
      </w:pPr>
      <w:r>
        <w:lastRenderedPageBreak/>
        <w:t>2.2.12.</w:t>
      </w:r>
      <w:r>
        <w:rPr>
          <w:rFonts w:eastAsia="Arial Unicode MS"/>
          <w:color w:val="000000"/>
          <w:kern w:val="1"/>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pPr>
        <w:tabs>
          <w:tab w:val="left" w:pos="6865"/>
        </w:tabs>
        <w:ind w:left="284" w:right="-568"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pPr>
        <w:tabs>
          <w:tab w:val="left" w:pos="6865"/>
        </w:tabs>
        <w:ind w:left="284" w:right="-568" w:firstLine="709"/>
        <w:jc w:val="both"/>
        <w:rPr>
          <w:spacing w:val="-2"/>
          <w:sz w:val="28"/>
          <w:szCs w:val="28"/>
        </w:rPr>
      </w:pPr>
      <w:r>
        <w:rPr>
          <w:spacing w:val="-2"/>
          <w:sz w:val="28"/>
          <w:szCs w:val="28"/>
        </w:rPr>
        <w:t>- увольнение работников в связи с ликвидацией образовательной организации с численностью 15 и более работающих;</w:t>
      </w:r>
    </w:p>
    <w:p>
      <w:pPr>
        <w:tabs>
          <w:tab w:val="left" w:pos="6865"/>
        </w:tabs>
        <w:ind w:left="284" w:right="-568" w:firstLine="709"/>
        <w:jc w:val="both"/>
        <w:rPr>
          <w:spacing w:val="-2"/>
          <w:sz w:val="28"/>
          <w:szCs w:val="28"/>
        </w:rPr>
      </w:pPr>
      <w:r>
        <w:rPr>
          <w:spacing w:val="-2"/>
          <w:sz w:val="28"/>
          <w:szCs w:val="28"/>
        </w:rPr>
        <w:t>- увольнение по сокращению численности или штата не менее10 процентов работников образовательных организаций в течение 90 календарных дней.</w:t>
      </w:r>
    </w:p>
    <w:p>
      <w:pPr>
        <w:pStyle w:val="3"/>
        <w:ind w:left="284" w:right="-568"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3"/>
        <w:ind w:left="284" w:right="-568"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3"/>
        <w:ind w:left="284" w:right="-568" w:firstLine="709"/>
      </w:pPr>
      <w:r>
        <w:t>2.2.13.</w:t>
      </w:r>
      <w:r>
        <w:rPr>
          <w:rFonts w:eastAsia="Arial Unicode MS"/>
          <w:color w:val="000000"/>
          <w:kern w:val="1"/>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ind w:left="284" w:right="-568"/>
        <w:jc w:val="both"/>
        <w:rPr>
          <w:sz w:val="28"/>
          <w:szCs w:val="28"/>
        </w:rPr>
      </w:pPr>
      <w:r>
        <w:rPr>
          <w:sz w:val="28"/>
          <w:szCs w:val="28"/>
        </w:rPr>
        <w:tab/>
        <w:t>-  одинокие матери и отцы, воспитывающие ребенка в возрасте до 16 лет;</w:t>
      </w:r>
    </w:p>
    <w:p>
      <w:pPr>
        <w:ind w:left="284" w:right="-568"/>
        <w:jc w:val="both"/>
        <w:rPr>
          <w:sz w:val="28"/>
          <w:szCs w:val="28"/>
        </w:rPr>
      </w:pPr>
      <w:r>
        <w:rPr>
          <w:sz w:val="28"/>
          <w:szCs w:val="28"/>
        </w:rPr>
        <w:tab/>
        <w:t>- родители, имеющие ребенка – инвалида в возрасте до 18 лет;</w:t>
      </w:r>
    </w:p>
    <w:p>
      <w:pPr>
        <w:ind w:left="284" w:right="-568"/>
        <w:jc w:val="both"/>
        <w:rPr>
          <w:sz w:val="28"/>
          <w:szCs w:val="28"/>
        </w:rPr>
      </w:pPr>
      <w:r>
        <w:rPr>
          <w:sz w:val="28"/>
          <w:szCs w:val="28"/>
        </w:rPr>
        <w:tab/>
        <w:t>- проработавшие в организации свыше 10 лет;</w:t>
      </w:r>
    </w:p>
    <w:p>
      <w:pPr>
        <w:ind w:left="284" w:right="-568"/>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pPr>
        <w:ind w:left="284" w:right="-568"/>
        <w:jc w:val="both"/>
        <w:rPr>
          <w:sz w:val="28"/>
          <w:szCs w:val="28"/>
        </w:rPr>
      </w:pPr>
      <w:r>
        <w:rPr>
          <w:sz w:val="28"/>
          <w:szCs w:val="28"/>
        </w:rPr>
        <w:tab/>
        <w:t xml:space="preserve">- педагогические работники, приступившие к трудовой деятельности непосредственно </w:t>
      </w:r>
      <w:proofErr w:type="gramStart"/>
      <w:r>
        <w:rPr>
          <w:sz w:val="28"/>
          <w:szCs w:val="28"/>
        </w:rPr>
        <w:t>после  окончания</w:t>
      </w:r>
      <w:proofErr w:type="gramEnd"/>
      <w:r>
        <w:rPr>
          <w:sz w:val="28"/>
          <w:szCs w:val="28"/>
        </w:rPr>
        <w:t xml:space="preserve"> образовательной организации высшего или профессионального образования, имеющие трудовой стаж менее одного года;</w:t>
      </w:r>
    </w:p>
    <w:p>
      <w:pPr>
        <w:ind w:left="284" w:right="-568" w:firstLine="709"/>
        <w:jc w:val="both"/>
        <w:rPr>
          <w:bCs/>
          <w:sz w:val="28"/>
          <w:szCs w:val="28"/>
        </w:rPr>
      </w:pPr>
      <w:r>
        <w:rPr>
          <w:bCs/>
          <w:sz w:val="28"/>
          <w:szCs w:val="28"/>
        </w:rPr>
        <w:t>- работники - за два года до назначения страховой пенсии по старости;</w:t>
      </w:r>
    </w:p>
    <w:p>
      <w:pPr>
        <w:ind w:left="284" w:right="-568"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3"/>
        <w:ind w:left="284" w:right="-568" w:firstLine="709"/>
        <w:contextualSpacing/>
      </w:pPr>
      <w:r>
        <w:t>2.2.14.</w:t>
      </w:r>
      <w:r>
        <w:rPr>
          <w:rFonts w:eastAsia="Arial Unicode MS"/>
          <w:color w:val="000000"/>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3"/>
        <w:ind w:left="284" w:right="-568" w:firstLine="709"/>
        <w:contextualSpacing/>
      </w:pPr>
      <w:r>
        <w:t>2.2.15.</w:t>
      </w:r>
      <w:r>
        <w:rPr>
          <w:rFonts w:eastAsia="Arial Unicode MS"/>
          <w:color w:val="000000"/>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1"/>
        </w:rPr>
        <w:t> </w:t>
      </w:r>
      <w:r>
        <w:t>ТК РФ с работником – членом Профсоюза.</w:t>
      </w:r>
    </w:p>
    <w:p>
      <w:pPr>
        <w:pStyle w:val="3"/>
        <w:ind w:left="284" w:right="-568" w:firstLine="709"/>
        <w:contextualSpacing/>
        <w:rPr>
          <w:color w:val="92D050"/>
        </w:rPr>
      </w:pPr>
      <w:r>
        <w:t>2.2.16.</w:t>
      </w:r>
      <w:r>
        <w:rPr>
          <w:rFonts w:eastAsia="Arial Unicode MS"/>
          <w:color w:val="000000"/>
          <w:kern w:val="1"/>
        </w:rPr>
        <w:t> </w:t>
      </w:r>
      <w:r>
        <w:t>Осуществлять выплаты, предусмотренные статьёй 178</w:t>
      </w:r>
      <w:r>
        <w:rPr>
          <w:rFonts w:eastAsia="Arial Unicode MS"/>
          <w:color w:val="000000"/>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3"/>
        <w:tabs>
          <w:tab w:val="left" w:pos="709"/>
          <w:tab w:val="left" w:pos="1620"/>
        </w:tabs>
        <w:ind w:left="284" w:right="-568" w:firstLine="709"/>
        <w:contextualSpacing/>
      </w:pPr>
      <w:r>
        <w:lastRenderedPageBreak/>
        <w:t>2.2.17.</w:t>
      </w:r>
      <w:r>
        <w:rPr>
          <w:rFonts w:eastAsia="Arial Unicode MS"/>
          <w:color w:val="000000"/>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3"/>
        <w:tabs>
          <w:tab w:val="left" w:pos="709"/>
          <w:tab w:val="left" w:pos="1620"/>
        </w:tabs>
        <w:ind w:left="284" w:right="-568"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3"/>
        <w:tabs>
          <w:tab w:val="left" w:pos="709"/>
          <w:tab w:val="left" w:pos="1620"/>
        </w:tabs>
        <w:ind w:left="284" w:right="-568"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3"/>
        <w:tabs>
          <w:tab w:val="left" w:pos="709"/>
          <w:tab w:val="left" w:pos="1620"/>
        </w:tabs>
        <w:ind w:left="284" w:right="-568" w:firstLine="709"/>
        <w:contextualSpacing/>
      </w:pPr>
      <w:r>
        <w:t>2.2.18.</w:t>
      </w:r>
      <w:r>
        <w:rPr>
          <w:rFonts w:eastAsia="Arial Unicode MS"/>
          <w:color w:val="000000"/>
          <w:kern w:val="1"/>
        </w:rP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pPr>
        <w:pStyle w:val="3"/>
        <w:tabs>
          <w:tab w:val="left" w:pos="709"/>
          <w:tab w:val="left" w:pos="1620"/>
        </w:tabs>
        <w:ind w:left="284" w:right="-568"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ind w:left="284" w:right="-568"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left="284" w:right="-568" w:firstLine="709"/>
        <w:contextualSpacing/>
        <w:jc w:val="both"/>
        <w:rPr>
          <w:sz w:val="28"/>
          <w:szCs w:val="28"/>
        </w:rPr>
      </w:pPr>
      <w:r>
        <w:rPr>
          <w:sz w:val="28"/>
          <w:szCs w:val="28"/>
        </w:rPr>
        <w:t>2.2.19.</w:t>
      </w:r>
      <w:r>
        <w:rPr>
          <w:rFonts w:eastAsia="Arial Unicode MS"/>
          <w:color w:val="000000"/>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left="284" w:right="-568" w:firstLine="709"/>
        <w:contextualSpacing/>
        <w:jc w:val="both"/>
        <w:rPr>
          <w:b/>
          <w:bCs/>
          <w:sz w:val="28"/>
          <w:szCs w:val="28"/>
        </w:rPr>
      </w:pPr>
      <w:r>
        <w:rPr>
          <w:b/>
          <w:bCs/>
          <w:color w:val="000000"/>
          <w:sz w:val="28"/>
          <w:szCs w:val="28"/>
        </w:rPr>
        <w:t>2.3.</w:t>
      </w:r>
      <w:r>
        <w:rPr>
          <w:rFonts w:eastAsia="Arial Unicode MS"/>
          <w:b/>
          <w:bCs/>
          <w:color w:val="000000"/>
          <w:kern w:val="1"/>
          <w:sz w:val="28"/>
          <w:szCs w:val="28"/>
        </w:rPr>
        <w:t> </w:t>
      </w:r>
      <w:r>
        <w:rPr>
          <w:b/>
          <w:bCs/>
          <w:color w:val="000000"/>
          <w:sz w:val="28"/>
          <w:szCs w:val="28"/>
        </w:rPr>
        <w:t>Выборный орган первичной профсоюзной организации обязуется:</w:t>
      </w:r>
    </w:p>
    <w:p>
      <w:pPr>
        <w:pStyle w:val="aff8"/>
        <w:spacing w:before="0" w:beforeAutospacing="0" w:after="0" w:afterAutospacing="0"/>
        <w:ind w:left="284" w:right="-568" w:firstLine="709"/>
        <w:contextualSpacing/>
        <w:jc w:val="both"/>
        <w:rPr>
          <w:color w:val="000000"/>
          <w:sz w:val="28"/>
          <w:szCs w:val="28"/>
        </w:rPr>
      </w:pPr>
      <w:r>
        <w:rPr>
          <w:color w:val="000000"/>
          <w:sz w:val="28"/>
          <w:szCs w:val="28"/>
        </w:rPr>
        <w:t>2.3.1.</w:t>
      </w:r>
      <w:r>
        <w:rPr>
          <w:rFonts w:eastAsia="Arial Unicode MS"/>
          <w:color w:val="000000"/>
          <w:kern w:val="1"/>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aff8"/>
        <w:spacing w:before="0" w:beforeAutospacing="0" w:after="0" w:afterAutospacing="0"/>
        <w:ind w:left="284" w:right="-568" w:firstLine="709"/>
        <w:contextualSpacing/>
        <w:jc w:val="both"/>
        <w:rPr>
          <w:color w:val="000000"/>
          <w:sz w:val="28"/>
          <w:szCs w:val="28"/>
        </w:rPr>
      </w:pPr>
      <w:r>
        <w:rPr>
          <w:color w:val="000000"/>
          <w:sz w:val="28"/>
          <w:szCs w:val="28"/>
        </w:rPr>
        <w:t>2.3.2.</w:t>
      </w:r>
      <w:r>
        <w:rPr>
          <w:rFonts w:eastAsia="Arial Unicode MS"/>
          <w:color w:val="000000"/>
          <w:kern w:val="1"/>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aff8"/>
        <w:spacing w:before="0" w:beforeAutospacing="0" w:after="0" w:afterAutospacing="0"/>
        <w:ind w:left="284" w:right="-568" w:firstLine="709"/>
        <w:contextualSpacing/>
        <w:jc w:val="both"/>
        <w:rPr>
          <w:sz w:val="28"/>
          <w:szCs w:val="28"/>
        </w:rPr>
      </w:pPr>
      <w:r>
        <w:rPr>
          <w:color w:val="000000"/>
          <w:sz w:val="28"/>
          <w:szCs w:val="28"/>
        </w:rPr>
        <w:t>2.3.3</w:t>
      </w:r>
      <w:r>
        <w:rPr>
          <w:sz w:val="28"/>
          <w:szCs w:val="28"/>
        </w:rPr>
        <w:t>.</w:t>
      </w:r>
      <w:r>
        <w:rPr>
          <w:rFonts w:eastAsia="Arial Unicode MS"/>
          <w:kern w:val="1"/>
          <w:sz w:val="28"/>
          <w:szCs w:val="28"/>
        </w:rPr>
        <w:t> </w:t>
      </w:r>
      <w:r>
        <w:rPr>
          <w:sz w:val="28"/>
          <w:szCs w:val="28"/>
        </w:rPr>
        <w:t>Осуществлять контроль за выполнением обязательств коллективного договора, локальных нормативных актов, регулирующих трудовые отношения.</w:t>
      </w:r>
    </w:p>
    <w:p>
      <w:pPr>
        <w:pStyle w:val="aff8"/>
        <w:spacing w:before="0" w:beforeAutospacing="0" w:after="0" w:afterAutospacing="0"/>
        <w:ind w:left="284" w:right="-568" w:firstLine="709"/>
        <w:contextualSpacing/>
        <w:jc w:val="both"/>
        <w:rPr>
          <w:sz w:val="28"/>
          <w:szCs w:val="28"/>
        </w:rPr>
      </w:pPr>
      <w:r>
        <w:rPr>
          <w:color w:val="000000"/>
          <w:sz w:val="28"/>
          <w:szCs w:val="28"/>
        </w:rPr>
        <w:lastRenderedPageBreak/>
        <w:t>2.3.4.</w:t>
      </w:r>
      <w:r>
        <w:rPr>
          <w:rFonts w:eastAsia="Arial Unicode MS"/>
          <w:color w:val="000000"/>
          <w:kern w:val="1"/>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pPr>
        <w:pStyle w:val="aff8"/>
        <w:spacing w:before="0" w:beforeAutospacing="0" w:after="0" w:afterAutospacing="0"/>
        <w:ind w:left="284" w:right="-568" w:firstLine="709"/>
        <w:contextualSpacing/>
        <w:jc w:val="both"/>
        <w:rPr>
          <w:color w:val="000000"/>
          <w:sz w:val="28"/>
          <w:szCs w:val="28"/>
        </w:rPr>
      </w:pPr>
      <w:r>
        <w:rPr>
          <w:color w:val="000000"/>
          <w:sz w:val="28"/>
          <w:szCs w:val="28"/>
        </w:rPr>
        <w:t>2.3.5.</w:t>
      </w:r>
      <w:r>
        <w:rPr>
          <w:rFonts w:eastAsia="Arial Unicode MS"/>
          <w:color w:val="000000"/>
          <w:kern w:val="1"/>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1"/>
          <w:sz w:val="28"/>
          <w:szCs w:val="28"/>
        </w:rPr>
        <w:t> </w:t>
      </w:r>
      <w:r>
        <w:rPr>
          <w:color w:val="000000"/>
          <w:sz w:val="28"/>
          <w:szCs w:val="28"/>
        </w:rPr>
        <w:t>РФ.</w:t>
      </w:r>
    </w:p>
    <w:p>
      <w:pPr>
        <w:pStyle w:val="aff8"/>
        <w:spacing w:before="0" w:beforeAutospacing="0" w:after="0" w:afterAutospacing="0"/>
        <w:ind w:left="284" w:right="-568" w:firstLine="709"/>
        <w:contextualSpacing/>
        <w:jc w:val="center"/>
        <w:rPr>
          <w:color w:val="000000"/>
          <w:sz w:val="28"/>
          <w:szCs w:val="28"/>
        </w:rPr>
      </w:pPr>
    </w:p>
    <w:p>
      <w:pPr>
        <w:pStyle w:val="3"/>
        <w:ind w:left="284" w:right="-568" w:firstLine="709"/>
        <w:contextualSpacing/>
        <w:jc w:val="center"/>
        <w:outlineLvl w:val="0"/>
        <w:rPr>
          <w:b/>
          <w:bCs/>
          <w:caps/>
          <w:sz w:val="24"/>
          <w:szCs w:val="24"/>
        </w:rPr>
      </w:pPr>
      <w:bookmarkStart w:id="1" w:name="_Hlk98771261"/>
      <w:r>
        <w:rPr>
          <w:b/>
          <w:bCs/>
          <w:caps/>
          <w:sz w:val="24"/>
          <w:szCs w:val="24"/>
          <w:lang w:val="en-US"/>
        </w:rPr>
        <w:t>III</w:t>
      </w:r>
      <w:r>
        <w:rPr>
          <w:b/>
          <w:bCs/>
          <w:caps/>
          <w:sz w:val="24"/>
          <w:szCs w:val="24"/>
        </w:rPr>
        <w:t>. рабочее время и время отдыха</w:t>
      </w:r>
    </w:p>
    <w:p>
      <w:pPr>
        <w:pStyle w:val="3"/>
        <w:ind w:left="284" w:right="-568" w:firstLine="709"/>
        <w:contextualSpacing/>
        <w:jc w:val="center"/>
        <w:rPr>
          <w:b/>
          <w:bCs/>
        </w:rPr>
      </w:pPr>
    </w:p>
    <w:p>
      <w:pPr>
        <w:pStyle w:val="3"/>
        <w:ind w:left="284" w:right="-568" w:firstLine="709"/>
        <w:contextualSpacing/>
      </w:pPr>
      <w:r>
        <w:t>3.</w:t>
      </w:r>
      <w:r>
        <w:rPr>
          <w:rFonts w:eastAsia="Arial Unicode MS"/>
          <w:color w:val="000000"/>
          <w:kern w:val="1"/>
        </w:rPr>
        <w:t> </w:t>
      </w:r>
      <w:r>
        <w:rPr>
          <w:b/>
        </w:rPr>
        <w:t>Стороны пришли к соглашению</w:t>
      </w:r>
      <w:r>
        <w:t xml:space="preserve"> о том, что:</w:t>
      </w:r>
    </w:p>
    <w:p>
      <w:pPr>
        <w:pStyle w:val="3"/>
        <w:ind w:left="284" w:right="-568" w:firstLine="709"/>
        <w:contextualSpacing/>
      </w:pPr>
      <w:r>
        <w:t xml:space="preserve"> Продолжительность рабочего времени (норма часов педагогической работы за ставку</w:t>
      </w:r>
      <w:proofErr w:type="gramStart"/>
      <w:r>
        <w:t>),порядок</w:t>
      </w:r>
      <w:proofErr w:type="gramEnd"/>
      <w:r>
        <w:t xml:space="preserve">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ConsPlusNormal"/>
        <w:ind w:left="284" w:right="-568" w:firstLine="709"/>
        <w:contextualSpacing/>
        <w:jc w:val="both"/>
        <w:rPr>
          <w:rFonts w:ascii="Times New Roman" w:hAnsi="Times New Roman" w:cs="Times New Roman"/>
          <w:sz w:val="28"/>
          <w:szCs w:val="28"/>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pPr>
        <w:pStyle w:val="3"/>
        <w:ind w:left="284" w:right="-568"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ind w:left="284" w:right="-568"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ind w:left="284" w:right="-568"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pPr>
        <w:pStyle w:val="3"/>
        <w:ind w:left="284" w:right="-568" w:firstLine="709"/>
        <w:contextualSpacing/>
        <w:rPr>
          <w:iCs/>
        </w:rPr>
      </w:pPr>
      <w:r>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pPr>
        <w:pStyle w:val="3"/>
        <w:ind w:left="284" w:right="-568" w:firstLine="709"/>
        <w:contextualSpacing/>
        <w:rPr>
          <w:iCs/>
        </w:rPr>
      </w:pPr>
      <w:r>
        <w:rPr>
          <w:iCs/>
        </w:rPr>
        <w:t>а)</w:t>
      </w:r>
      <w:r>
        <w:rPr>
          <w:rFonts w:eastAsia="Arial Unicode MS"/>
          <w:kern w:val="1"/>
        </w:rPr>
        <w:t> </w:t>
      </w:r>
      <w:r>
        <w:rPr>
          <w:iCs/>
        </w:rPr>
        <w:t>по взаимному согласию сторон;</w:t>
      </w:r>
    </w:p>
    <w:p>
      <w:pPr>
        <w:pStyle w:val="3"/>
        <w:ind w:left="284" w:right="-568" w:firstLine="709"/>
        <w:contextualSpacing/>
        <w:rPr>
          <w:iCs/>
        </w:rPr>
      </w:pPr>
      <w:r>
        <w:rPr>
          <w:iCs/>
        </w:rPr>
        <w:t>б)</w:t>
      </w:r>
      <w:r>
        <w:rPr>
          <w:rFonts w:eastAsia="Arial Unicode MS"/>
          <w:kern w:val="1"/>
        </w:rPr>
        <w:t> </w:t>
      </w:r>
      <w:r>
        <w:rPr>
          <w:iCs/>
        </w:rPr>
        <w:t>по инициативе работодателя в случаях:</w:t>
      </w:r>
    </w:p>
    <w:p>
      <w:pPr>
        <w:pStyle w:val="3"/>
        <w:ind w:left="284" w:right="-568"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pPr>
        <w:pStyle w:val="3"/>
        <w:ind w:left="284" w:right="-568"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pPr>
        <w:pStyle w:val="3"/>
        <w:ind w:left="284" w:right="-568"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ind w:left="284" w:right="-568"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ind w:left="284" w:right="-568"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ind w:left="284" w:right="-568"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3"/>
        <w:ind w:left="284" w:right="-568"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3"/>
        <w:ind w:left="284" w:right="-568"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pPr>
        <w:pStyle w:val="3"/>
        <w:ind w:left="284" w:right="-568" w:firstLine="709"/>
        <w:contextualSpacing/>
      </w:pPr>
      <w: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w:t>
      </w:r>
      <w:r>
        <w:lastRenderedPageBreak/>
        <w:t>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3"/>
        <w:ind w:left="284" w:right="-568"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3"/>
        <w:ind w:left="284" w:right="-568" w:firstLine="709"/>
        <w:contextualSpacing/>
        <w:rPr>
          <w:rFonts w:eastAsia="Arial CYR" w:cs="Arial CYR"/>
        </w:rPr>
      </w:pPr>
      <w:r>
        <w:rPr>
          <w:rFonts w:eastAsia="Arial CYR" w:cs="Arial CYR"/>
        </w:rPr>
        <w:t>3.1.5.</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3"/>
        <w:ind w:left="284" w:right="-568" w:firstLine="709"/>
        <w:contextualSpacing/>
        <w:rPr>
          <w:strike/>
        </w:rPr>
      </w:pPr>
      <w: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 г. и № 536. </w:t>
      </w:r>
    </w:p>
    <w:p>
      <w:pPr>
        <w:pStyle w:val="2"/>
        <w:spacing w:after="0" w:line="240" w:lineRule="auto"/>
        <w:ind w:left="284" w:right="-568" w:firstLine="709"/>
        <w:contextualSpacing/>
        <w:jc w:val="both"/>
        <w:rPr>
          <w:sz w:val="28"/>
          <w:szCs w:val="28"/>
        </w:rPr>
      </w:pPr>
      <w:r>
        <w:rPr>
          <w:iCs/>
          <w:sz w:val="28"/>
          <w:szCs w:val="28"/>
        </w:rPr>
        <w:t>3.1.7.</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pPr>
        <w:pStyle w:val="3"/>
        <w:ind w:left="284" w:right="-568" w:firstLine="709"/>
        <w:contextualSpacing/>
      </w:pPr>
      <w:r>
        <w:t>3.1.8.</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3"/>
        <w:ind w:left="284" w:right="-568"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w:t>
      </w:r>
      <w:proofErr w:type="gramStart"/>
      <w:r>
        <w:t xml:space="preserve">распорядка  </w:t>
      </w:r>
      <w:r>
        <w:rPr>
          <w:b/>
        </w:rPr>
        <w:t>(</w:t>
      </w:r>
      <w:proofErr w:type="gramEnd"/>
      <w:r>
        <w:rPr>
          <w:b/>
          <w:i/>
        </w:rPr>
        <w:t>приложение № 2</w:t>
      </w:r>
      <w:r>
        <w:rPr>
          <w:b/>
        </w:rPr>
        <w:t>),</w:t>
      </w:r>
      <w:r>
        <w:t xml:space="preserve"> расписанием учебных занятий.</w:t>
      </w:r>
    </w:p>
    <w:p>
      <w:pPr>
        <w:pStyle w:val="3"/>
        <w:ind w:left="284" w:right="-568" w:firstLine="709"/>
        <w:contextualSpacing/>
      </w:pPr>
      <w:r>
        <w:t>Общим выходным днем является воскресенье.</w:t>
      </w:r>
    </w:p>
    <w:p>
      <w:pPr>
        <w:tabs>
          <w:tab w:val="left" w:pos="7230"/>
        </w:tabs>
        <w:ind w:left="284" w:right="-568" w:firstLine="709"/>
        <w:contextualSpacing/>
        <w:jc w:val="both"/>
        <w:rPr>
          <w:sz w:val="28"/>
          <w:szCs w:val="28"/>
        </w:rPr>
      </w:pPr>
      <w:r>
        <w:rPr>
          <w:sz w:val="28"/>
          <w:szCs w:val="28"/>
        </w:rPr>
        <w:t>3.1.9.</w:t>
      </w:r>
      <w:r>
        <w:rPr>
          <w:rFonts w:eastAsia="Arial Unicode MS"/>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pPr>
        <w:tabs>
          <w:tab w:val="left" w:pos="7230"/>
        </w:tabs>
        <w:ind w:left="284" w:right="-568"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tabs>
          <w:tab w:val="left" w:pos="7230"/>
        </w:tabs>
        <w:ind w:left="284" w:right="-568"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3"/>
        <w:ind w:left="284" w:right="-568" w:firstLine="709"/>
        <w:contextualSpacing/>
      </w:pPr>
      <w:r>
        <w:t>3.1.10.</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tabs>
          <w:tab w:val="left" w:pos="7230"/>
        </w:tabs>
        <w:ind w:left="284" w:right="-568" w:firstLine="709"/>
        <w:contextualSpacing/>
        <w:jc w:val="both"/>
        <w:rPr>
          <w:sz w:val="28"/>
          <w:szCs w:val="28"/>
        </w:rPr>
      </w:pPr>
      <w:r>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w:t>
      </w:r>
      <w:r>
        <w:rPr>
          <w:sz w:val="28"/>
          <w:szCs w:val="28"/>
        </w:rPr>
        <w:lastRenderedPageBreak/>
        <w:t>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3"/>
        <w:ind w:left="284" w:right="-568" w:firstLine="709"/>
        <w:contextualSpacing/>
      </w:pPr>
      <w:r>
        <w:t>3.1.11.</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3"/>
        <w:ind w:left="284" w:right="-568"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3"/>
        <w:ind w:left="284" w:right="-568"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3"/>
        <w:ind w:left="284" w:right="-568"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tabs>
          <w:tab w:val="left" w:pos="7230"/>
        </w:tabs>
        <w:ind w:left="284" w:right="-568"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3"/>
        <w:ind w:left="284" w:right="-568" w:firstLine="709"/>
        <w:contextualSpacing/>
      </w:pPr>
      <w:r>
        <w:t>3.1.12.</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3"/>
        <w:ind w:left="284" w:right="-568"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3"/>
        <w:ind w:left="284" w:right="-568"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3"/>
        <w:ind w:left="284" w:right="-568" w:firstLine="709"/>
        <w:contextualSpacing/>
      </w:pPr>
      <w:r>
        <w:t>3.1.13.</w:t>
      </w:r>
      <w:r>
        <w:rPr>
          <w:rFonts w:eastAsia="Arial Unicode MS"/>
          <w:kern w:val="1"/>
        </w:rPr>
        <w:t> </w:t>
      </w:r>
      <w:r>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pPr>
        <w:pStyle w:val="3"/>
        <w:ind w:left="284" w:right="-568" w:firstLine="709"/>
        <w:contextualSpacing/>
      </w:pPr>
      <w:r>
        <w:t>3.1.14.</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3"/>
        <w:ind w:left="284" w:right="-568" w:firstLine="709"/>
        <w:contextualSpacing/>
        <w:rPr>
          <w:spacing w:val="-6"/>
        </w:rPr>
      </w:pPr>
      <w:r>
        <w:rPr>
          <w:spacing w:val="-6"/>
        </w:rPr>
        <w:t>3.1.15.</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3"/>
        <w:ind w:left="284" w:right="-568" w:firstLine="709"/>
        <w:contextualSpacing/>
        <w:rPr>
          <w:spacing w:val="-6"/>
        </w:rPr>
      </w:pPr>
      <w:r>
        <w:rPr>
          <w:spacing w:val="-6"/>
        </w:rPr>
        <w:lastRenderedPageBreak/>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autoSpaceDE w:val="0"/>
        <w:autoSpaceDN w:val="0"/>
        <w:adjustRightInd w:val="0"/>
        <w:ind w:left="284" w:right="-568" w:firstLine="709"/>
        <w:contextualSpacing/>
        <w:jc w:val="both"/>
        <w:rPr>
          <w:sz w:val="28"/>
          <w:szCs w:val="28"/>
        </w:rPr>
      </w:pPr>
      <w:r>
        <w:rPr>
          <w:spacing w:val="-6"/>
          <w:sz w:val="28"/>
          <w:szCs w:val="28"/>
        </w:rPr>
        <w:t>3.1.16.</w:t>
      </w:r>
      <w:r>
        <w:rPr>
          <w:rFonts w:eastAsia="Arial Unicode MS"/>
          <w:kern w:val="1"/>
          <w:sz w:val="28"/>
          <w:szCs w:val="28"/>
        </w:rPr>
        <w:t> </w:t>
      </w:r>
      <w:r>
        <w:rPr>
          <w:b/>
          <w:sz w:val="28"/>
          <w:szCs w:val="28"/>
        </w:rPr>
        <w:tab/>
      </w:r>
      <w:r>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Постановлением Правительства РФ от 14 мая 2015 г. N 466 "О ежегодных основных удлиненных оплачиваемых отпусках"  и </w:t>
      </w:r>
      <w:hyperlink r:id="rId9" w:history="1">
        <w:r>
          <w:rPr>
            <w:rStyle w:val="af2"/>
            <w:rFonts w:cs="Times New Roman CYR"/>
            <w:color w:val="auto"/>
            <w:sz w:val="28"/>
            <w:szCs w:val="28"/>
          </w:rPr>
          <w:t>Постановлением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Pr>
          <w:bCs/>
          <w:kern w:val="36"/>
          <w:sz w:val="28"/>
          <w:szCs w:val="28"/>
        </w:rPr>
        <w:t xml:space="preserve"> в зависимости от  осуществляемого педагогическим работником типа образовательной программы.</w:t>
      </w:r>
    </w:p>
    <w:p>
      <w:pPr>
        <w:pStyle w:val="ae"/>
        <w:ind w:left="284" w:right="-568"/>
        <w:jc w:val="both"/>
        <w:rPr>
          <w:sz w:val="28"/>
          <w:szCs w:val="28"/>
        </w:rPr>
      </w:pPr>
      <w:r>
        <w:rPr>
          <w:sz w:val="28"/>
          <w:szCs w:val="28"/>
        </w:rPr>
        <w:tab/>
        <w:t xml:space="preserve">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w:t>
      </w:r>
    </w:p>
    <w:p>
      <w:pPr>
        <w:autoSpaceDE w:val="0"/>
        <w:autoSpaceDN w:val="0"/>
        <w:adjustRightInd w:val="0"/>
        <w:ind w:left="284" w:right="-568"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 ФЗ «О социальной защите инвалидов в Российской Федерации»).</w:t>
      </w:r>
    </w:p>
    <w:p>
      <w:pPr>
        <w:pStyle w:val="3"/>
        <w:ind w:left="284" w:right="-568" w:firstLine="709"/>
        <w:contextualSpacing/>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 </w:t>
      </w:r>
    </w:p>
    <w:p>
      <w:pPr>
        <w:pStyle w:val="3"/>
        <w:ind w:left="284" w:right="-568"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3"/>
        <w:ind w:left="284" w:right="-568"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3"/>
        <w:ind w:left="284" w:right="-568" w:firstLine="709"/>
        <w:contextualSpacing/>
      </w:pPr>
      <w:r>
        <w:t>О времени начала отпуска работник должен быть письменно извещен не позднее, чем за две недели до его начала.</w:t>
      </w:r>
    </w:p>
    <w:p>
      <w:pPr>
        <w:pStyle w:val="3"/>
        <w:ind w:left="284" w:right="-568"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3"/>
        <w:ind w:left="284" w:right="-568"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3"/>
        <w:ind w:left="284" w:right="-568" w:firstLine="709"/>
      </w:pPr>
      <w:r>
        <w:t>3.1.17.</w:t>
      </w:r>
      <w:r>
        <w:rPr>
          <w:rFonts w:eastAsia="Arial Unicode MS"/>
          <w:kern w:val="1"/>
        </w:rPr>
        <w:t> </w:t>
      </w:r>
      <w:r>
        <w:t>В соответствии с законодательством работникам предоставляются ежегодные дополнительные оплачиваемые отпуска:</w:t>
      </w:r>
    </w:p>
    <w:p>
      <w:pPr>
        <w:ind w:left="284" w:right="-568" w:firstLine="705"/>
        <w:jc w:val="both"/>
        <w:rPr>
          <w:sz w:val="28"/>
          <w:szCs w:val="28"/>
        </w:rPr>
      </w:pPr>
      <w:r>
        <w:rPr>
          <w:sz w:val="28"/>
          <w:szCs w:val="28"/>
        </w:rPr>
        <w:t>- за работу с вредными условиями труда;</w:t>
      </w:r>
    </w:p>
    <w:p>
      <w:pPr>
        <w:ind w:left="284" w:right="-568" w:firstLine="705"/>
        <w:jc w:val="both"/>
        <w:rPr>
          <w:sz w:val="28"/>
          <w:szCs w:val="28"/>
        </w:rPr>
      </w:pPr>
      <w:r>
        <w:rPr>
          <w:sz w:val="28"/>
          <w:szCs w:val="28"/>
        </w:rPr>
        <w:t>- за ненормированный рабочий день;</w:t>
      </w:r>
    </w:p>
    <w:p>
      <w:pPr>
        <w:ind w:left="284" w:right="-568" w:firstLine="705"/>
        <w:jc w:val="both"/>
        <w:rPr>
          <w:sz w:val="28"/>
          <w:szCs w:val="28"/>
        </w:rPr>
      </w:pPr>
      <w:r>
        <w:rPr>
          <w:sz w:val="28"/>
          <w:szCs w:val="28"/>
        </w:rPr>
        <w:lastRenderedPageBreak/>
        <w:t>- за особый характер работы;</w:t>
      </w:r>
    </w:p>
    <w:p>
      <w:pPr>
        <w:suppressAutoHyphens/>
        <w:autoSpaceDE w:val="0"/>
        <w:ind w:left="284" w:right="-568" w:firstLine="567"/>
        <w:jc w:val="both"/>
        <w:rPr>
          <w:i/>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 </w:t>
      </w:r>
      <w:r>
        <w:rPr>
          <w:i/>
          <w:kern w:val="1"/>
          <w:sz w:val="28"/>
          <w:szCs w:val="28"/>
          <w:lang w:eastAsia="ar-SA"/>
        </w:rPr>
        <w:t xml:space="preserve">продолжительность которых определяется в соответствии с </w:t>
      </w:r>
      <w:r>
        <w:rPr>
          <w:b/>
          <w:i/>
          <w:kern w:val="1"/>
          <w:sz w:val="28"/>
          <w:szCs w:val="28"/>
          <w:lang w:eastAsia="ar-SA"/>
        </w:rPr>
        <w:t>приложениям № 3</w:t>
      </w:r>
      <w:r>
        <w:rPr>
          <w:i/>
          <w:kern w:val="1"/>
          <w:sz w:val="28"/>
          <w:szCs w:val="28"/>
          <w:lang w:eastAsia="ar-SA"/>
        </w:rPr>
        <w:t xml:space="preserve"> коллективного договора.</w:t>
      </w:r>
    </w:p>
    <w:p>
      <w:pPr>
        <w:ind w:left="284" w:right="-568"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ind w:left="284" w:right="-568" w:firstLine="705"/>
        <w:jc w:val="both"/>
        <w:rPr>
          <w:sz w:val="28"/>
          <w:szCs w:val="28"/>
        </w:rPr>
      </w:pPr>
      <w:r>
        <w:rPr>
          <w:sz w:val="28"/>
          <w:szCs w:val="28"/>
        </w:rPr>
        <w:t>3.1.17.1.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ind w:left="284" w:right="-568" w:firstLine="705"/>
        <w:jc w:val="both"/>
        <w:rPr>
          <w:sz w:val="28"/>
          <w:szCs w:val="28"/>
        </w:rPr>
      </w:pPr>
      <w:r>
        <w:rPr>
          <w:sz w:val="28"/>
          <w:szCs w:val="28"/>
        </w:rPr>
        <w:t>3.1.17.2.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ind w:left="284" w:right="-568" w:firstLine="705"/>
        <w:jc w:val="both"/>
        <w:rPr>
          <w:sz w:val="28"/>
          <w:szCs w:val="28"/>
        </w:rPr>
      </w:pPr>
      <w:r>
        <w:rPr>
          <w:sz w:val="28"/>
          <w:szCs w:val="28"/>
        </w:rPr>
        <w:t>3.1.17.3.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ind w:left="284" w:right="-568" w:firstLine="705"/>
        <w:jc w:val="both"/>
        <w:rPr>
          <w:sz w:val="28"/>
          <w:szCs w:val="28"/>
        </w:rPr>
      </w:pPr>
      <w:r>
        <w:rPr>
          <w:sz w:val="28"/>
          <w:szCs w:val="28"/>
        </w:rPr>
        <w:t xml:space="preserve">3.1.17.4.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предоставляются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p>
    <w:p>
      <w:pPr>
        <w:pStyle w:val="3"/>
        <w:ind w:left="284" w:right="-568" w:firstLine="709"/>
        <w:contextualSpacing/>
      </w:pPr>
      <w:r>
        <w:t>3.1.18.</w:t>
      </w:r>
      <w:r>
        <w:rPr>
          <w:rFonts w:eastAsia="Arial Unicode MS"/>
          <w:color w:val="000000"/>
          <w:kern w:val="1"/>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pPr>
        <w:pStyle w:val="3"/>
        <w:ind w:left="284" w:right="-568" w:firstLine="709"/>
        <w:contextualSpacing/>
      </w:pPr>
      <w:r>
        <w:lastRenderedPageBreak/>
        <w:t>3.1.19.</w:t>
      </w:r>
      <w:r>
        <w:rPr>
          <w:rFonts w:eastAsia="Arial Unicode MS"/>
          <w:color w:val="000000"/>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3"/>
        <w:ind w:left="284" w:right="-568"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left="284" w:right="-568" w:firstLine="709"/>
        <w:contextualSpacing/>
        <w:jc w:val="both"/>
        <w:rPr>
          <w:sz w:val="28"/>
          <w:szCs w:val="28"/>
        </w:rPr>
      </w:pPr>
      <w:r>
        <w:rPr>
          <w:sz w:val="28"/>
          <w:szCs w:val="28"/>
        </w:rPr>
        <w:t>3.1.20.</w:t>
      </w:r>
      <w:r>
        <w:rPr>
          <w:rFonts w:eastAsia="Arial Unicode MS"/>
          <w:color w:val="000000"/>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left="284" w:right="-568" w:firstLine="709"/>
        <w:contextualSpacing/>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w:t>
      </w:r>
      <w:r>
        <w:rPr>
          <w:b/>
          <w:sz w:val="28"/>
          <w:szCs w:val="28"/>
        </w:rPr>
        <w:t>полную продолжительность</w:t>
      </w:r>
      <w:r>
        <w:rPr>
          <w:sz w:val="28"/>
          <w:szCs w:val="28"/>
        </w:rPr>
        <w:t xml:space="preserve"> ежегодного основного удлиненного оплачиваемого и ежегодного дополнительного оплачиваемого отпуска.</w:t>
      </w:r>
    </w:p>
    <w:p>
      <w:pPr>
        <w:ind w:left="284" w:right="-568" w:firstLine="709"/>
        <w:contextualSpacing/>
        <w:jc w:val="both"/>
        <w:rPr>
          <w:color w:val="C00000"/>
          <w:sz w:val="28"/>
          <w:szCs w:val="28"/>
        </w:rPr>
      </w:pPr>
      <w:r>
        <w:rPr>
          <w:sz w:val="28"/>
          <w:szCs w:val="28"/>
        </w:rP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   </w:t>
      </w:r>
    </w:p>
    <w:p>
      <w:pPr>
        <w:ind w:left="284" w:right="-568"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3"/>
        <w:ind w:left="284" w:right="-568" w:firstLine="709"/>
        <w:contextualSpacing/>
      </w:pPr>
      <w:r>
        <w:t>3.1.21.</w:t>
      </w:r>
      <w:r>
        <w:rPr>
          <w:rFonts w:eastAsia="Arial Unicode MS"/>
          <w:color w:val="000000"/>
          <w:kern w:val="1"/>
        </w:rPr>
        <w:t> </w:t>
      </w:r>
      <w:r>
        <w:t>Исчисление среднего заработка для оплаты ежегодного отпуска производится в соответствии со ст. 139 ТК РФ.</w:t>
      </w:r>
    </w:p>
    <w:p>
      <w:pPr>
        <w:pStyle w:val="3"/>
        <w:ind w:left="284" w:right="-568" w:firstLine="709"/>
        <w:contextualSpacing/>
        <w:rPr>
          <w:color w:val="22272F"/>
        </w:rPr>
      </w:pPr>
      <w:r>
        <w:t>3.1.22.</w:t>
      </w:r>
      <w:r>
        <w:rPr>
          <w:rFonts w:eastAsia="Arial Unicode MS"/>
          <w:color w:val="000000"/>
          <w:kern w:val="1"/>
        </w:rPr>
        <w:t> </w:t>
      </w:r>
      <w:r>
        <w:rPr>
          <w:color w:val="22272F"/>
        </w:rPr>
        <w:t xml:space="preserve"> По семейным обстоятельствам и другим уважительным причинам работнику по его письменному заявлению </w:t>
      </w:r>
      <w:r>
        <w:rPr>
          <w:b/>
          <w:color w:val="22272F"/>
        </w:rPr>
        <w:t>может быть предоставлен</w:t>
      </w:r>
      <w:r>
        <w:rPr>
          <w:color w:val="22272F"/>
        </w:rPr>
        <w:t xml:space="preserve"> отпуск без сохранения заработной платы, продолжительность которого определяется по соглашению между работником и работодателем.                                                                      </w:t>
      </w:r>
      <w:r>
        <w:rPr>
          <w:color w:val="22272F"/>
        </w:rPr>
        <w:tab/>
        <w:t xml:space="preserve">      </w:t>
      </w:r>
      <w:r>
        <w:t>3.1.23.</w:t>
      </w:r>
      <w:r>
        <w:rPr>
          <w:rFonts w:eastAsia="Arial Unicode MS"/>
          <w:color w:val="000000"/>
          <w:kern w:val="1"/>
        </w:rPr>
        <w:t> </w:t>
      </w:r>
      <w:r>
        <w:rPr>
          <w:color w:val="22272F"/>
        </w:rPr>
        <w:t xml:space="preserve">Работодатель </w:t>
      </w:r>
      <w:r>
        <w:rPr>
          <w:b/>
          <w:color w:val="22272F"/>
        </w:rPr>
        <w:t>обязан</w:t>
      </w:r>
      <w:r>
        <w:rPr>
          <w:color w:val="22272F"/>
        </w:rPr>
        <w:t xml:space="preserve"> на основании письменного заявления работника предоставить отпуск без сохранения заработной платы:</w:t>
      </w:r>
    </w:p>
    <w:p>
      <w:pPr>
        <w:pStyle w:val="s1"/>
        <w:numPr>
          <w:ilvl w:val="0"/>
          <w:numId w:val="2"/>
        </w:numPr>
        <w:shd w:val="clear" w:color="auto" w:fill="FFFFFF"/>
        <w:tabs>
          <w:tab w:val="left" w:pos="993"/>
        </w:tabs>
        <w:ind w:left="284" w:right="-568"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pPr>
        <w:pStyle w:val="s1"/>
        <w:numPr>
          <w:ilvl w:val="0"/>
          <w:numId w:val="2"/>
        </w:numPr>
        <w:shd w:val="clear" w:color="auto" w:fill="FFFFFF"/>
        <w:tabs>
          <w:tab w:val="left" w:pos="993"/>
        </w:tabs>
        <w:ind w:left="284" w:right="-568"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s1"/>
        <w:numPr>
          <w:ilvl w:val="0"/>
          <w:numId w:val="2"/>
        </w:numPr>
        <w:shd w:val="clear" w:color="auto" w:fill="FFFFFF"/>
        <w:tabs>
          <w:tab w:val="left" w:pos="993"/>
        </w:tabs>
        <w:ind w:left="284" w:right="-568" w:firstLine="709"/>
        <w:contextualSpacing/>
        <w:jc w:val="both"/>
        <w:rPr>
          <w:color w:val="22272F"/>
          <w:sz w:val="28"/>
          <w:szCs w:val="28"/>
        </w:rPr>
      </w:pPr>
      <w:r>
        <w:rPr>
          <w:color w:val="22272F"/>
          <w:sz w:val="28"/>
          <w:szCs w:val="28"/>
        </w:rPr>
        <w:t>работающим инвалидам - до 60 календарных дней в году;</w:t>
      </w:r>
    </w:p>
    <w:p>
      <w:pPr>
        <w:pStyle w:val="s1"/>
        <w:numPr>
          <w:ilvl w:val="0"/>
          <w:numId w:val="2"/>
        </w:numPr>
        <w:shd w:val="clear" w:color="auto" w:fill="FFFFFF"/>
        <w:tabs>
          <w:tab w:val="left" w:pos="993"/>
        </w:tabs>
        <w:ind w:left="284" w:right="-568" w:firstLine="709"/>
        <w:contextualSpacing/>
        <w:jc w:val="both"/>
        <w:rPr>
          <w:color w:val="22272F"/>
          <w:sz w:val="28"/>
          <w:szCs w:val="28"/>
        </w:rPr>
      </w:pPr>
      <w:r>
        <w:rPr>
          <w:color w:val="22272F"/>
          <w:sz w:val="28"/>
          <w:szCs w:val="28"/>
        </w:rPr>
        <w:t>работникам в случаях рождения ребенка, регистрации брака, смерти близких родственников - до пяти календарных дней;</w:t>
      </w:r>
    </w:p>
    <w:p>
      <w:pPr>
        <w:pStyle w:val="s1"/>
        <w:shd w:val="clear" w:color="auto" w:fill="FFFFFF"/>
        <w:ind w:left="284" w:right="-568" w:firstLine="709"/>
        <w:contextualSpacing/>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pPr>
        <w:pStyle w:val="s1"/>
        <w:shd w:val="clear" w:color="auto" w:fill="FFFFFF"/>
        <w:ind w:left="284" w:right="-568" w:firstLine="709"/>
        <w:contextualSpacing/>
        <w:jc w:val="both"/>
        <w:rPr>
          <w:sz w:val="28"/>
          <w:szCs w:val="28"/>
        </w:rPr>
      </w:pPr>
      <w:r>
        <w:rPr>
          <w:sz w:val="28"/>
          <w:szCs w:val="28"/>
        </w:rPr>
        <w:lastRenderedPageBreak/>
        <w:t>Работодатель вправе запросить подтверждающие событие документы, иные обоснования.</w:t>
      </w:r>
      <w:r>
        <w:rPr>
          <w:color w:val="00B050"/>
          <w:sz w:val="28"/>
          <w:szCs w:val="28"/>
        </w:rPr>
        <w:t xml:space="preserve">                                                                                                         </w:t>
      </w:r>
      <w:r>
        <w:rPr>
          <w:color w:val="00B050"/>
          <w:sz w:val="28"/>
          <w:szCs w:val="28"/>
        </w:rPr>
        <w:tab/>
      </w:r>
      <w:r>
        <w:rPr>
          <w:color w:val="00B050"/>
          <w:sz w:val="28"/>
          <w:szCs w:val="28"/>
        </w:rPr>
        <w:tab/>
      </w:r>
      <w:r>
        <w:rPr>
          <w:color w:val="00B050"/>
          <w:sz w:val="28"/>
          <w:szCs w:val="28"/>
        </w:rPr>
        <w:tab/>
      </w:r>
      <w:r>
        <w:rPr>
          <w:sz w:val="28"/>
          <w:szCs w:val="28"/>
        </w:rPr>
        <w:t>3.1.24.</w:t>
      </w:r>
      <w:r>
        <w:rPr>
          <w:rFonts w:eastAsia="Arial Unicode MS"/>
          <w:color w:val="000000"/>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ae"/>
        <w:ind w:left="284" w:right="-568"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ind w:left="284" w:right="-568" w:firstLine="708"/>
        <w:jc w:val="both"/>
        <w:rPr>
          <w:sz w:val="28"/>
          <w:szCs w:val="28"/>
        </w:rPr>
      </w:pPr>
      <w:bookmarkStart w:id="2" w:name="sub_1007"/>
      <w:r>
        <w:rPr>
          <w:sz w:val="28"/>
          <w:szCs w:val="28"/>
        </w:rPr>
        <w:t>За педагогическими работниками, находящимися в длительном отпуске, сохраняется место работы (должность</w:t>
      </w:r>
      <w:proofErr w:type="gramStart"/>
      <w:r>
        <w:rPr>
          <w:sz w:val="28"/>
          <w:szCs w:val="28"/>
        </w:rPr>
        <w:t xml:space="preserve">), </w:t>
      </w:r>
      <w:bookmarkEnd w:id="2"/>
      <w:r>
        <w:rPr>
          <w:sz w:val="28"/>
          <w:szCs w:val="28"/>
        </w:rPr>
        <w:t xml:space="preserve"> объём</w:t>
      </w:r>
      <w:proofErr w:type="gramEnd"/>
      <w:r>
        <w:rPr>
          <w:sz w:val="28"/>
          <w:szCs w:val="28"/>
        </w:rPr>
        <w:t xml:space="preserve">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 </w:t>
      </w:r>
    </w:p>
    <w:p>
      <w:pPr>
        <w:ind w:left="284" w:right="-568" w:firstLine="708"/>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pPr>
        <w:pStyle w:val="3"/>
        <w:ind w:left="284" w:right="-568" w:firstLine="709"/>
        <w:contextualSpacing/>
        <w:rPr>
          <w:b/>
        </w:rPr>
      </w:pPr>
      <w:r>
        <w:rPr>
          <w:b/>
        </w:rPr>
        <w:t>3.2.</w:t>
      </w:r>
      <w:r>
        <w:rPr>
          <w:rFonts w:eastAsia="Arial Unicode MS"/>
          <w:b/>
          <w:color w:val="000000"/>
          <w:kern w:val="1"/>
        </w:rPr>
        <w:t> </w:t>
      </w:r>
      <w:r>
        <w:rPr>
          <w:b/>
        </w:rPr>
        <w:t>Выборный орган первичной профсоюзной организации обязуется:</w:t>
      </w:r>
    </w:p>
    <w:p>
      <w:pPr>
        <w:pStyle w:val="3"/>
        <w:ind w:left="284" w:right="-568" w:firstLine="709"/>
        <w:contextualSpacing/>
      </w:pPr>
      <w:r>
        <w:t>3.2.1.</w:t>
      </w:r>
      <w:r>
        <w:rPr>
          <w:rFonts w:eastAsia="Arial Unicode MS"/>
          <w:color w:val="000000"/>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3"/>
        <w:ind w:left="284" w:right="-568" w:firstLine="709"/>
        <w:contextualSpacing/>
      </w:pPr>
      <w:r>
        <w:t>3.2.2.</w:t>
      </w:r>
      <w:r>
        <w:rPr>
          <w:rFonts w:eastAsia="Arial Unicode MS"/>
          <w:color w:val="000000"/>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3"/>
        <w:ind w:left="284" w:right="-568" w:firstLine="709"/>
        <w:contextualSpacing/>
      </w:pPr>
      <w:r>
        <w:t>3.2.3.</w:t>
      </w:r>
      <w:r>
        <w:rPr>
          <w:rFonts w:eastAsia="Arial Unicode MS"/>
          <w:color w:val="000000"/>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pPr>
        <w:pStyle w:val="3"/>
        <w:ind w:left="284" w:right="-568" w:firstLine="709"/>
        <w:contextualSpacing/>
        <w:jc w:val="center"/>
        <w:outlineLvl w:val="0"/>
        <w:rPr>
          <w:b/>
          <w:bCs/>
          <w:caps/>
        </w:rPr>
      </w:pPr>
    </w:p>
    <w:p>
      <w:pPr>
        <w:pStyle w:val="3"/>
        <w:ind w:left="284" w:right="-568"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afe"/>
        <w:ind w:left="284" w:right="-568" w:firstLine="709"/>
        <w:contextualSpacing/>
        <w:jc w:val="center"/>
        <w:rPr>
          <w:rFonts w:ascii="Times New Roman" w:eastAsia="MS Mincho" w:hAnsi="Times New Roman"/>
          <w:sz w:val="28"/>
          <w:szCs w:val="28"/>
        </w:rPr>
      </w:pP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color w:val="000000"/>
          <w:kern w:val="1"/>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afe"/>
        <w:ind w:left="284" w:right="-568" w:firstLine="709"/>
        <w:contextualSpacing/>
        <w:jc w:val="both"/>
        <w:rPr>
          <w:rFonts w:ascii="Times New Roman" w:eastAsia="MS Mincho" w:hAnsi="Times New Roman"/>
          <w:i/>
          <w:iCs/>
          <w:color w:val="C00000"/>
          <w:sz w:val="28"/>
          <w:szCs w:val="28"/>
        </w:rPr>
      </w:pPr>
      <w:r>
        <w:rPr>
          <w:rFonts w:ascii="Times New Roman" w:eastAsia="MS Mincho" w:hAnsi="Times New Roman"/>
          <w:sz w:val="28"/>
          <w:szCs w:val="28"/>
        </w:rPr>
        <w:t>4.1.1.</w:t>
      </w:r>
      <w:r>
        <w:rPr>
          <w:rFonts w:eastAsia="Arial Unicode MS"/>
          <w:color w:val="000000"/>
          <w:kern w:val="1"/>
          <w:sz w:val="28"/>
          <w:szCs w:val="28"/>
        </w:rPr>
        <w:t> </w:t>
      </w:r>
      <w:r>
        <w:rPr>
          <w:rFonts w:ascii="Times New Roman" w:eastAsia="MS Mincho" w:hAnsi="Times New Roman"/>
          <w:sz w:val="28"/>
          <w:szCs w:val="28"/>
        </w:rPr>
        <w:t>Днями выплаты заработной платы являются:</w:t>
      </w:r>
      <w:r>
        <w:rPr>
          <w:rFonts w:ascii="Times New Roman" w:eastAsia="MS Mincho" w:hAnsi="Times New Roman"/>
          <w:i/>
          <w:iCs/>
          <w:sz w:val="28"/>
          <w:szCs w:val="28"/>
        </w:rPr>
        <w:t xml:space="preserve"> 25 числа текущего месяца и 11 числа следующего месяца за предыдущий месяц </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color w:val="000000"/>
          <w:kern w:val="1"/>
          <w:sz w:val="28"/>
          <w:szCs w:val="28"/>
        </w:rPr>
        <w:t> </w:t>
      </w:r>
      <w:r>
        <w:rPr>
          <w:rFonts w:ascii="Times New Roman" w:eastAsia="MS Mincho" w:hAnsi="Times New Roman"/>
          <w:sz w:val="28"/>
          <w:szCs w:val="28"/>
        </w:rPr>
        <w:t>При выплате заработной платы по итогам месяца</w:t>
      </w:r>
      <w:r>
        <w:rPr>
          <w:rFonts w:ascii="Times New Roman" w:eastAsia="MS Mincho" w:hAnsi="Times New Roman"/>
          <w:color w:val="00B050"/>
          <w:sz w:val="28"/>
          <w:szCs w:val="28"/>
        </w:rPr>
        <w:t xml:space="preserve"> </w:t>
      </w:r>
      <w:r>
        <w:rPr>
          <w:rFonts w:ascii="Times New Roman" w:eastAsia="MS Mincho" w:hAnsi="Times New Roman"/>
          <w:sz w:val="28"/>
          <w:szCs w:val="28"/>
        </w:rPr>
        <w:t>работнику вручается расчётный листок, с указанием:</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pPr>
        <w:pStyle w:val="afe"/>
        <w:ind w:left="284" w:right="-568" w:firstLine="709"/>
        <w:contextualSpacing/>
        <w:jc w:val="both"/>
        <w:rPr>
          <w:rFonts w:ascii="Times New Roman" w:hAnsi="Times New Roman"/>
          <w:iCs/>
          <w:sz w:val="28"/>
          <w:szCs w:val="28"/>
        </w:rPr>
      </w:pPr>
      <w:r>
        <w:rPr>
          <w:rFonts w:ascii="Times New Roman" w:eastAsia="MS Mincho" w:hAnsi="Times New Roman"/>
          <w:sz w:val="28"/>
          <w:szCs w:val="28"/>
        </w:rPr>
        <w:lastRenderedPageBreak/>
        <w:t>-</w:t>
      </w:r>
      <w:r>
        <w:rPr>
          <w:rFonts w:eastAsia="Arial Unicode MS"/>
          <w:color w:val="000000"/>
          <w:kern w:val="1"/>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autoSpaceDE w:val="0"/>
        <w:autoSpaceDN w:val="0"/>
        <w:adjustRightInd w:val="0"/>
        <w:ind w:left="284" w:right="-568"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размеров и оснований произведенных удержаний;</w:t>
      </w:r>
    </w:p>
    <w:p>
      <w:pPr>
        <w:autoSpaceDE w:val="0"/>
        <w:autoSpaceDN w:val="0"/>
        <w:adjustRightInd w:val="0"/>
        <w:ind w:left="284" w:right="-568"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общей денежной суммы, подлежащей выплате.</w:t>
      </w:r>
    </w:p>
    <w:p>
      <w:pPr>
        <w:autoSpaceDE w:val="0"/>
        <w:autoSpaceDN w:val="0"/>
        <w:adjustRightInd w:val="0"/>
        <w:ind w:left="284" w:right="-568" w:firstLine="709"/>
        <w:contextualSpacing/>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pPr>
        <w:autoSpaceDE w:val="0"/>
        <w:autoSpaceDN w:val="0"/>
        <w:adjustRightInd w:val="0"/>
        <w:ind w:left="284" w:right="-568" w:firstLine="709"/>
        <w:contextualSpacing/>
        <w:jc w:val="both"/>
        <w:rPr>
          <w:sz w:val="28"/>
          <w:szCs w:val="28"/>
        </w:rPr>
      </w:pPr>
      <w:r>
        <w:rPr>
          <w:sz w:val="28"/>
          <w:szCs w:val="28"/>
        </w:rPr>
        <w:t>4.1.3.</w:t>
      </w:r>
      <w:r>
        <w:rPr>
          <w:rFonts w:eastAsia="Arial Unicode MS"/>
          <w:color w:val="000000"/>
          <w:kern w:val="1"/>
          <w:sz w:val="28"/>
          <w:szCs w:val="28"/>
        </w:rPr>
        <w:t> </w:t>
      </w:r>
      <w:r>
        <w:rPr>
          <w:sz w:val="28"/>
          <w:szCs w:val="28"/>
        </w:rPr>
        <w:t xml:space="preserve"> Работник обязан получать расчетный листок на руки.</w:t>
      </w:r>
    </w:p>
    <w:p>
      <w:pPr>
        <w:autoSpaceDE w:val="0"/>
        <w:autoSpaceDN w:val="0"/>
        <w:adjustRightInd w:val="0"/>
        <w:ind w:left="284" w:right="-568"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от 005.10.2023 №435,  Положением об оплате труда работников муниципального общеобразовательного учреждения.</w:t>
      </w:r>
    </w:p>
    <w:p>
      <w:pPr>
        <w:autoSpaceDE w:val="0"/>
        <w:autoSpaceDN w:val="0"/>
        <w:adjustRightInd w:val="0"/>
        <w:ind w:left="284" w:right="-568"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w:t>
      </w:r>
      <w:proofErr w:type="gramStart"/>
      <w:r>
        <w:rPr>
          <w:rFonts w:eastAsia="MS Mincho"/>
          <w:sz w:val="28"/>
          <w:szCs w:val="28"/>
        </w:rPr>
        <w:t>нагрузки(</w:t>
      </w:r>
      <w:proofErr w:type="gramEnd"/>
      <w:r>
        <w:rPr>
          <w:rFonts w:eastAsia="MS Mincho"/>
          <w:sz w:val="28"/>
          <w:szCs w:val="28"/>
        </w:rPr>
        <w:t>педагогической работы)без учёта компенсационных, стимулирующих и социальных выплат;</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autoSpaceDE w:val="0"/>
        <w:autoSpaceDN w:val="0"/>
        <w:adjustRightInd w:val="0"/>
        <w:ind w:left="284" w:right="-568"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выплаты стимулирующего характера (надбавки, премии и иные поощрительные выплаты).</w:t>
      </w:r>
    </w:p>
    <w:p>
      <w:pPr>
        <w:ind w:left="284" w:right="-568" w:firstLine="709"/>
        <w:jc w:val="both"/>
        <w:rPr>
          <w:rFonts w:ascii="Times New Roman CYR" w:hAnsi="Times New Roman CYR" w:cs="Times New Roman CYR"/>
          <w:bCs/>
          <w:sz w:val="28"/>
          <w:szCs w:val="28"/>
        </w:rPr>
      </w:pPr>
      <w:r>
        <w:rPr>
          <w:rFonts w:eastAsia="MS Mincho"/>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Pr>
            <w:rFonts w:ascii="Times New Roman CYR" w:hAnsi="Times New Roman CYR" w:cs="Times New Roman CYR"/>
            <w:bCs/>
            <w:sz w:val="28"/>
            <w:szCs w:val="28"/>
          </w:rPr>
          <w:t>Указом</w:t>
        </w:r>
      </w:hyperlink>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 xml:space="preserve">квалификационную группу должностей </w:t>
      </w:r>
      <w:r>
        <w:rPr>
          <w:rFonts w:ascii="Times New Roman CYR" w:hAnsi="Times New Roman CYR" w:cs="Times New Roman CYR"/>
          <w:bCs/>
          <w:sz w:val="28"/>
          <w:szCs w:val="28"/>
        </w:rPr>
        <w:lastRenderedPageBreak/>
        <w:t>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w:t>
      </w:r>
      <w:r>
        <w:rPr>
          <w:rFonts w:ascii="Times New Roman" w:eastAsia="MS Mincho" w:hAnsi="Times New Roman"/>
          <w:b/>
          <w:sz w:val="28"/>
          <w:szCs w:val="28"/>
        </w:rPr>
        <w:t xml:space="preserve">20 </w:t>
      </w:r>
      <w:proofErr w:type="gramStart"/>
      <w:r>
        <w:rPr>
          <w:rFonts w:ascii="Times New Roman" w:eastAsia="MS Mincho" w:hAnsi="Times New Roman"/>
          <w:b/>
          <w:sz w:val="28"/>
          <w:szCs w:val="28"/>
        </w:rPr>
        <w:t>%</w:t>
      </w:r>
      <w:r>
        <w:rPr>
          <w:rFonts w:ascii="Times New Roman" w:eastAsia="MS Mincho" w:hAnsi="Times New Roman"/>
          <w:sz w:val="28"/>
          <w:szCs w:val="28"/>
        </w:rPr>
        <w:t xml:space="preserve">  часовой</w:t>
      </w:r>
      <w:proofErr w:type="gramEnd"/>
      <w:r>
        <w:rPr>
          <w:rFonts w:ascii="Times New Roman" w:eastAsia="MS Mincho" w:hAnsi="Times New Roman"/>
          <w:sz w:val="28"/>
          <w:szCs w:val="28"/>
        </w:rPr>
        <w:t xml:space="preserve"> тарифной ставки (части оклада (должностного оклада), рассчитанного за час работы) за каждый час работы в ночное время. </w:t>
      </w:r>
    </w:p>
    <w:p>
      <w:pPr>
        <w:pStyle w:val="afd"/>
        <w:ind w:left="284" w:right="-568" w:firstLine="709"/>
        <w:contextualSpacing/>
        <w:jc w:val="both"/>
        <w:rPr>
          <w:iCs/>
          <w:sz w:val="28"/>
          <w:szCs w:val="28"/>
        </w:rPr>
      </w:pPr>
      <w:r>
        <w:rPr>
          <w:rFonts w:eastAsia="MS Mincho"/>
          <w:sz w:val="28"/>
          <w:szCs w:val="28"/>
        </w:rPr>
        <w:t>4.4.</w:t>
      </w:r>
      <w:r>
        <w:rPr>
          <w:rFonts w:eastAsia="Arial Unicode MS"/>
          <w:color w:val="000000"/>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afd"/>
        <w:ind w:left="284" w:right="-568" w:firstLine="709"/>
        <w:contextualSpacing/>
        <w:jc w:val="both"/>
        <w:rPr>
          <w:rFonts w:cs="Arial"/>
          <w:sz w:val="28"/>
          <w:szCs w:val="28"/>
        </w:rPr>
      </w:pPr>
      <w:r>
        <w:rPr>
          <w:sz w:val="28"/>
          <w:szCs w:val="28"/>
        </w:rPr>
        <w:t>4.5.</w:t>
      </w:r>
      <w:r>
        <w:rPr>
          <w:rFonts w:eastAsia="Arial Unicode MS"/>
          <w:color w:val="000000"/>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autoSpaceDE w:val="0"/>
        <w:autoSpaceDN w:val="0"/>
        <w:adjustRightInd w:val="0"/>
        <w:ind w:left="284" w:right="-568" w:firstLine="709"/>
        <w:contextualSpacing/>
        <w:jc w:val="both"/>
        <w:rPr>
          <w:b/>
          <w:bCs/>
          <w:sz w:val="20"/>
          <w:szCs w:val="20"/>
        </w:rPr>
      </w:pPr>
      <w:r>
        <w:rPr>
          <w:rFonts w:cs="Arial"/>
          <w:sz w:val="28"/>
          <w:szCs w:val="28"/>
        </w:rPr>
        <w:t>4.6.</w:t>
      </w:r>
      <w:r>
        <w:rPr>
          <w:rFonts w:eastAsia="Arial Unicode MS"/>
          <w:color w:val="000000"/>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color w:val="000000"/>
          <w:kern w:val="1"/>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afe"/>
        <w:autoSpaceDE w:val="0"/>
        <w:autoSpaceDN w:val="0"/>
        <w:adjustRightInd w:val="0"/>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pPr>
        <w:pStyle w:val="afe"/>
        <w:autoSpaceDE w:val="0"/>
        <w:autoSpaceDN w:val="0"/>
        <w:adjustRightInd w:val="0"/>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1"/>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pPr>
        <w:pStyle w:val="afe"/>
        <w:autoSpaceDE w:val="0"/>
        <w:autoSpaceDN w:val="0"/>
        <w:adjustRightInd w:val="0"/>
        <w:ind w:left="284" w:right="-568"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afe"/>
        <w:autoSpaceDE w:val="0"/>
        <w:autoSpaceDN w:val="0"/>
        <w:adjustRightInd w:val="0"/>
        <w:ind w:left="284" w:right="-568" w:firstLine="709"/>
        <w:contextualSpacing/>
        <w:jc w:val="both"/>
        <w:rPr>
          <w:rFonts w:ascii="Times New Roman" w:eastAsia="MS Mincho" w:hAnsi="Times New Roman"/>
          <w:b/>
          <w:sz w:val="28"/>
          <w:szCs w:val="28"/>
        </w:rPr>
      </w:pPr>
      <w:r>
        <w:rPr>
          <w:rFonts w:ascii="Times New Roman" w:eastAsia="MS Mincho" w:hAnsi="Times New Roman"/>
          <w:b/>
          <w:i/>
          <w:iCs/>
          <w:sz w:val="28"/>
          <w:szCs w:val="28"/>
        </w:rPr>
        <w:t>-</w:t>
      </w:r>
      <w:r>
        <w:rPr>
          <w:rFonts w:eastAsia="Arial Unicode MS"/>
          <w:b/>
          <w:i/>
          <w:iCs/>
          <w:color w:val="000000"/>
          <w:kern w:val="1"/>
          <w:sz w:val="28"/>
          <w:szCs w:val="28"/>
        </w:rPr>
        <w:t> </w:t>
      </w:r>
      <w:r>
        <w:rPr>
          <w:rFonts w:ascii="Times New Roman" w:eastAsia="MS Mincho" w:hAnsi="Times New Roman"/>
          <w:b/>
          <w:i/>
          <w:iCs/>
          <w:sz w:val="28"/>
          <w:szCs w:val="28"/>
        </w:rPr>
        <w:t>другие случаи</w:t>
      </w:r>
      <w:r>
        <w:rPr>
          <w:rFonts w:ascii="Times New Roman" w:eastAsia="MS Mincho" w:hAnsi="Times New Roman"/>
          <w:b/>
          <w:sz w:val="28"/>
          <w:szCs w:val="28"/>
        </w:rPr>
        <w:t>.</w:t>
      </w:r>
    </w:p>
    <w:p>
      <w:pPr>
        <w:ind w:left="284" w:right="-568" w:firstLine="709"/>
        <w:contextualSpacing/>
        <w:jc w:val="both"/>
        <w:rPr>
          <w:sz w:val="28"/>
          <w:szCs w:val="28"/>
        </w:rPr>
      </w:pPr>
      <w:r>
        <w:rPr>
          <w:sz w:val="28"/>
          <w:szCs w:val="28"/>
        </w:rPr>
        <w:t>4.8.</w:t>
      </w:r>
      <w:r>
        <w:rPr>
          <w:rFonts w:eastAsia="Arial Unicode MS"/>
          <w:color w:val="000000"/>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5"/>
        <w:ind w:left="284" w:right="-568" w:firstLine="709"/>
        <w:contextualSpacing/>
        <w:jc w:val="both"/>
        <w:rPr>
          <w:sz w:val="28"/>
          <w:szCs w:val="28"/>
        </w:rPr>
      </w:pPr>
      <w:r>
        <w:rPr>
          <w:sz w:val="28"/>
          <w:szCs w:val="28"/>
        </w:rPr>
        <w:lastRenderedPageBreak/>
        <w:t>4.9.</w:t>
      </w:r>
      <w:r>
        <w:rPr>
          <w:rFonts w:eastAsia="Arial Unicode MS"/>
          <w:color w:val="000000"/>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12"/>
        <w:ind w:left="284" w:right="-568"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3"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bookmarkEnd w:id="3"/>
    <w:p>
      <w:pPr>
        <w:pStyle w:val="12"/>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pPr>
        <w:pStyle w:val="3"/>
        <w:ind w:left="284" w:right="-568" w:firstLine="709"/>
        <w:contextualSpacing/>
        <w:rPr>
          <w:iCs/>
        </w:rPr>
      </w:pPr>
      <w:r>
        <w:t>4.11.</w:t>
      </w:r>
      <w:r>
        <w:rPr>
          <w:rFonts w:eastAsia="Arial Unicode MS"/>
          <w:kern w:val="1"/>
        </w:rPr>
        <w:t> </w:t>
      </w:r>
      <w:r>
        <w:rPr>
          <w:iCs/>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w:t>
      </w:r>
    </w:p>
    <w:p>
      <w:pPr>
        <w:pStyle w:val="37"/>
        <w:ind w:left="284" w:right="-568" w:firstLine="709"/>
        <w:contextualSpacing/>
        <w:jc w:val="both"/>
        <w:rPr>
          <w:sz w:val="28"/>
          <w:szCs w:val="28"/>
        </w:rPr>
      </w:pPr>
      <w:r>
        <w:rPr>
          <w:sz w:val="28"/>
          <w:szCs w:val="28"/>
        </w:rPr>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7"/>
        <w:ind w:left="284" w:right="-568" w:firstLine="709"/>
        <w:contextualSpacing/>
        <w:jc w:val="both"/>
        <w:rPr>
          <w:rStyle w:val="A00"/>
          <w:color w:val="auto"/>
          <w:sz w:val="28"/>
          <w:szCs w:val="28"/>
        </w:rPr>
      </w:pPr>
      <w:r>
        <w:rPr>
          <w:sz w:val="28"/>
          <w:szCs w:val="28"/>
        </w:rPr>
        <w:t>4.13.</w:t>
      </w:r>
      <w:r>
        <w:rPr>
          <w:rFonts w:eastAsia="Arial Unicode MS"/>
          <w:kern w:val="1"/>
          <w:sz w:val="28"/>
          <w:szCs w:val="28"/>
        </w:rPr>
        <w:t> </w:t>
      </w:r>
      <w:r>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 ставки заработной платы в случаях проведения учебных занятий с обучающимися класса в целом.</w:t>
      </w:r>
    </w:p>
    <w:p>
      <w:pPr>
        <w:pStyle w:val="37"/>
        <w:ind w:left="284" w:right="-568" w:firstLine="709"/>
        <w:contextualSpacing/>
        <w:jc w:val="both"/>
        <w:rPr>
          <w:sz w:val="28"/>
          <w:szCs w:val="28"/>
        </w:rPr>
      </w:pPr>
      <w:r>
        <w:rPr>
          <w:spacing w:val="2"/>
          <w:sz w:val="28"/>
          <w:szCs w:val="28"/>
        </w:rPr>
        <w:t>4.14.</w:t>
      </w:r>
      <w:r>
        <w:rPr>
          <w:rFonts w:eastAsia="Arial Unicode MS"/>
          <w:kern w:val="1"/>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Создание классов-комплектов при проведении занятий с обучающимися 5 - 9 классов не допускается.</w:t>
      </w:r>
    </w:p>
    <w:p>
      <w:pPr>
        <w:pStyle w:val="37"/>
        <w:ind w:left="284" w:right="-568" w:firstLine="709"/>
        <w:contextualSpacing/>
        <w:jc w:val="both"/>
        <w:rPr>
          <w:sz w:val="28"/>
          <w:szCs w:val="28"/>
        </w:rPr>
      </w:pPr>
      <w:r>
        <w:rPr>
          <w:sz w:val="28"/>
          <w:szCs w:val="28"/>
        </w:rPr>
        <w:t>4.15.</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37"/>
        <w:ind w:left="284" w:right="-568" w:firstLine="709"/>
        <w:contextualSpacing/>
        <w:jc w:val="both"/>
        <w:rPr>
          <w:sz w:val="28"/>
          <w:szCs w:val="28"/>
        </w:rPr>
      </w:pPr>
      <w:r>
        <w:rPr>
          <w:sz w:val="28"/>
          <w:szCs w:val="28"/>
        </w:rPr>
        <w:lastRenderedPageBreak/>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pPr>
        <w:pStyle w:val="37"/>
        <w:ind w:left="284" w:right="-568"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37"/>
        <w:ind w:left="284" w:right="-568"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37"/>
        <w:ind w:left="284" w:right="-568"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37"/>
        <w:ind w:left="284" w:right="-568"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7"/>
        <w:ind w:left="284" w:right="-568" w:firstLine="709"/>
        <w:contextualSpacing/>
        <w:jc w:val="both"/>
        <w:rPr>
          <w:sz w:val="28"/>
          <w:szCs w:val="28"/>
        </w:rPr>
      </w:pPr>
      <w:r>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Pr>
          <w:i/>
          <w:sz w:val="28"/>
          <w:szCs w:val="28"/>
        </w:rPr>
        <w:t xml:space="preserve">% от базового, должностного оклада, фиксированная </w:t>
      </w:r>
      <w:proofErr w:type="gramStart"/>
      <w:r>
        <w:rPr>
          <w:i/>
          <w:sz w:val="28"/>
          <w:szCs w:val="28"/>
        </w:rPr>
        <w:t>сумма</w:t>
      </w:r>
      <w:r>
        <w:rPr>
          <w:sz w:val="28"/>
          <w:szCs w:val="28"/>
        </w:rPr>
        <w:t>)выплачиваемая</w:t>
      </w:r>
      <w:proofErr w:type="gramEnd"/>
      <w:r>
        <w:rPr>
          <w:sz w:val="28"/>
          <w:szCs w:val="28"/>
        </w:rPr>
        <w:t xml:space="preserve"> ежеквартально  (</w:t>
      </w:r>
      <w:r>
        <w:rPr>
          <w:i/>
          <w:sz w:val="28"/>
          <w:szCs w:val="28"/>
        </w:rPr>
        <w:t>указать периодичность</w:t>
      </w:r>
      <w:r>
        <w:rPr>
          <w:sz w:val="28"/>
          <w:szCs w:val="28"/>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pPr>
        <w:pStyle w:val="37"/>
        <w:ind w:left="284" w:right="-568" w:firstLine="709"/>
        <w:contextualSpacing/>
        <w:jc w:val="both"/>
        <w:rPr>
          <w:sz w:val="28"/>
          <w:szCs w:val="28"/>
        </w:rPr>
      </w:pPr>
      <w:r>
        <w:rPr>
          <w:sz w:val="28"/>
          <w:szCs w:val="28"/>
        </w:rPr>
        <w:t xml:space="preserve">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1 к </w:t>
      </w:r>
      <w:proofErr w:type="gramStart"/>
      <w:r>
        <w:rPr>
          <w:sz w:val="28"/>
          <w:szCs w:val="28"/>
        </w:rPr>
        <w:t>отраслевому  Соглашению</w:t>
      </w:r>
      <w:proofErr w:type="gramEnd"/>
      <w:r>
        <w:rPr>
          <w:sz w:val="28"/>
          <w:szCs w:val="28"/>
        </w:rPr>
        <w:t>,  Приложением № 2  к Территориальному соглашению.</w:t>
      </w:r>
    </w:p>
    <w:p>
      <w:pPr>
        <w:pStyle w:val="3"/>
        <w:ind w:left="284" w:right="-568" w:firstLine="709"/>
        <w:contextualSpacing/>
        <w:outlineLvl w:val="0"/>
        <w:rPr>
          <w:caps/>
          <w:sz w:val="24"/>
          <w:szCs w:val="24"/>
        </w:rPr>
      </w:pPr>
    </w:p>
    <w:p>
      <w:pPr>
        <w:pStyle w:val="3"/>
        <w:ind w:left="284" w:right="-568" w:firstLine="709"/>
        <w:contextualSpacing/>
        <w:jc w:val="center"/>
        <w:outlineLvl w:val="0"/>
        <w:rPr>
          <w:b/>
          <w:bCs/>
          <w:caps/>
        </w:rPr>
      </w:pPr>
    </w:p>
    <w:p>
      <w:pPr>
        <w:pStyle w:val="3"/>
        <w:ind w:left="284" w:right="-568"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3"/>
        <w:ind w:left="284" w:right="-568" w:firstLine="709"/>
        <w:contextualSpacing/>
        <w:jc w:val="center"/>
        <w:rPr>
          <w:b/>
          <w:bCs/>
        </w:rPr>
      </w:pPr>
    </w:p>
    <w:p>
      <w:pPr>
        <w:pStyle w:val="3"/>
        <w:ind w:left="284" w:right="-568" w:firstLine="709"/>
        <w:contextualSpacing/>
        <w:rPr>
          <w:b/>
          <w:bCs/>
        </w:rPr>
      </w:pPr>
      <w:r>
        <w:rPr>
          <w:b/>
          <w:bCs/>
        </w:rPr>
        <w:t>5.</w:t>
      </w:r>
      <w:r>
        <w:rPr>
          <w:rFonts w:eastAsia="Arial Unicode MS"/>
          <w:b/>
          <w:color w:val="000000"/>
          <w:kern w:val="1"/>
        </w:rPr>
        <w:t> </w:t>
      </w:r>
      <w:r>
        <w:rPr>
          <w:b/>
          <w:bCs/>
        </w:rPr>
        <w:t>Стороны договорились:</w:t>
      </w:r>
    </w:p>
    <w:p>
      <w:pPr>
        <w:pStyle w:val="Default"/>
        <w:ind w:left="284" w:right="-568" w:firstLine="709"/>
        <w:contextualSpacing/>
        <w:jc w:val="both"/>
        <w:rPr>
          <w:sz w:val="28"/>
          <w:szCs w:val="28"/>
        </w:rPr>
      </w:pPr>
      <w:r>
        <w:rPr>
          <w:sz w:val="28"/>
          <w:szCs w:val="28"/>
        </w:rPr>
        <w:t xml:space="preserve">5.1. В целях социальной защиты работников образовательной организации, в пределах отпущенных средств: </w:t>
      </w:r>
    </w:p>
    <w:p>
      <w:pPr>
        <w:ind w:left="284" w:right="-427" w:firstLine="425"/>
        <w:jc w:val="both"/>
        <w:rPr>
          <w:color w:val="000000"/>
          <w:sz w:val="28"/>
          <w:szCs w:val="28"/>
        </w:rPr>
      </w:pPr>
      <w:r>
        <w:rPr>
          <w:color w:val="000000"/>
          <w:sz w:val="28"/>
          <w:szCs w:val="28"/>
        </w:rPr>
        <w:t xml:space="preserve">Предоставлять работникам </w:t>
      </w:r>
      <w:proofErr w:type="gramStart"/>
      <w:r>
        <w:rPr>
          <w:color w:val="000000"/>
          <w:sz w:val="28"/>
          <w:szCs w:val="28"/>
        </w:rPr>
        <w:t>образовательной  организации</w:t>
      </w:r>
      <w:proofErr w:type="gramEnd"/>
      <w:r>
        <w:rPr>
          <w:color w:val="000000"/>
          <w:sz w:val="28"/>
          <w:szCs w:val="28"/>
        </w:rPr>
        <w:t xml:space="preserve"> - женщинам, имеющим детей в возрасте до 16 лет, с учетом специфики учебного процесса, соответствующего количества дней в ближайшие каникулы, полностью оплачиваемые. </w:t>
      </w:r>
      <w:proofErr w:type="gramStart"/>
      <w:r>
        <w:rPr>
          <w:color w:val="000000"/>
          <w:sz w:val="28"/>
          <w:szCs w:val="28"/>
        </w:rPr>
        <w:t>Остальным  категориям</w:t>
      </w:r>
      <w:proofErr w:type="gramEnd"/>
      <w:r>
        <w:rPr>
          <w:color w:val="000000"/>
          <w:sz w:val="28"/>
          <w:szCs w:val="28"/>
        </w:rPr>
        <w:t xml:space="preserve"> работников - женщинам,  имеющим  детей   в  возрасте  до  16 лет  предоставлять  один свободный день в месяц полностью  оплачиваемый.</w:t>
      </w:r>
    </w:p>
    <w:p>
      <w:pPr>
        <w:ind w:left="284" w:right="-568"/>
        <w:jc w:val="both"/>
        <w:rPr>
          <w:b/>
          <w:bCs/>
          <w:color w:val="000000"/>
          <w:sz w:val="28"/>
          <w:szCs w:val="28"/>
        </w:rPr>
      </w:pPr>
      <w:r>
        <w:rPr>
          <w:b/>
          <w:bCs/>
          <w:color w:val="000000"/>
          <w:sz w:val="28"/>
          <w:szCs w:val="28"/>
        </w:rPr>
        <w:tab/>
        <w:t>5.2. Предоставлять работникам образовательной организации полностью оплачиваемые свободные дни по следующим причинам:</w:t>
      </w:r>
    </w:p>
    <w:p>
      <w:pPr>
        <w:ind w:left="284" w:right="-568"/>
        <w:jc w:val="both"/>
        <w:rPr>
          <w:color w:val="000000"/>
          <w:sz w:val="28"/>
          <w:szCs w:val="28"/>
        </w:rPr>
      </w:pPr>
      <w:r>
        <w:rPr>
          <w:color w:val="000000"/>
          <w:sz w:val="28"/>
          <w:szCs w:val="28"/>
        </w:rPr>
        <w:tab/>
        <w:t>- бракосочетание работника - три рабочих дня;</w:t>
      </w:r>
    </w:p>
    <w:p>
      <w:pPr>
        <w:ind w:left="284" w:right="-568"/>
        <w:jc w:val="both"/>
        <w:rPr>
          <w:color w:val="000000"/>
          <w:sz w:val="28"/>
          <w:szCs w:val="28"/>
        </w:rPr>
      </w:pPr>
      <w:r>
        <w:rPr>
          <w:color w:val="000000"/>
          <w:sz w:val="28"/>
          <w:szCs w:val="28"/>
        </w:rPr>
        <w:tab/>
        <w:t>- бракосочетание детей - один рабочий день;</w:t>
      </w:r>
    </w:p>
    <w:p>
      <w:pPr>
        <w:ind w:left="284" w:right="-568"/>
        <w:jc w:val="both"/>
        <w:rPr>
          <w:color w:val="000000"/>
          <w:sz w:val="28"/>
          <w:szCs w:val="28"/>
        </w:rPr>
      </w:pPr>
      <w:r>
        <w:rPr>
          <w:color w:val="000000"/>
          <w:sz w:val="28"/>
          <w:szCs w:val="28"/>
        </w:rPr>
        <w:lastRenderedPageBreak/>
        <w:tab/>
        <w:t xml:space="preserve">- родителям первоклассников - 1 сентября; </w:t>
      </w:r>
    </w:p>
    <w:p>
      <w:pPr>
        <w:ind w:left="284" w:right="-568"/>
        <w:jc w:val="both"/>
        <w:rPr>
          <w:color w:val="000000"/>
          <w:sz w:val="28"/>
          <w:szCs w:val="28"/>
        </w:rPr>
      </w:pPr>
      <w:r>
        <w:rPr>
          <w:color w:val="000000"/>
          <w:sz w:val="28"/>
          <w:szCs w:val="28"/>
        </w:rPr>
        <w:tab/>
        <w:t>- родителям выпускников в день последнего звонка;</w:t>
      </w:r>
    </w:p>
    <w:p>
      <w:pPr>
        <w:ind w:left="284" w:right="-568"/>
        <w:jc w:val="both"/>
        <w:rPr>
          <w:color w:val="000000"/>
          <w:sz w:val="28"/>
          <w:szCs w:val="28"/>
        </w:rPr>
      </w:pPr>
      <w:r>
        <w:rPr>
          <w:color w:val="000000"/>
          <w:sz w:val="28"/>
          <w:szCs w:val="28"/>
        </w:rPr>
        <w:tab/>
        <w:t>- смерть детей, родителей, супруга, супруги - три рабочих дня;</w:t>
      </w:r>
    </w:p>
    <w:p>
      <w:pPr>
        <w:ind w:left="284" w:right="-568"/>
        <w:jc w:val="both"/>
        <w:rPr>
          <w:color w:val="000000"/>
          <w:sz w:val="28"/>
          <w:szCs w:val="28"/>
        </w:rPr>
      </w:pPr>
      <w:r>
        <w:rPr>
          <w:color w:val="000000"/>
          <w:sz w:val="28"/>
          <w:szCs w:val="28"/>
        </w:rPr>
        <w:tab/>
        <w:t>- переезд на новое место жительства - два рабочих дня;</w:t>
      </w:r>
    </w:p>
    <w:p>
      <w:pPr>
        <w:ind w:left="284" w:right="-568"/>
        <w:jc w:val="both"/>
        <w:rPr>
          <w:color w:val="000000"/>
          <w:sz w:val="28"/>
          <w:szCs w:val="28"/>
        </w:rPr>
      </w:pPr>
      <w:r>
        <w:rPr>
          <w:color w:val="000000"/>
          <w:sz w:val="28"/>
          <w:szCs w:val="28"/>
        </w:rPr>
        <w:tab/>
        <w:t>- проводы сына на службу в армию - один рабочий день;</w:t>
      </w:r>
    </w:p>
    <w:p>
      <w:pPr>
        <w:ind w:left="284" w:right="-568"/>
        <w:jc w:val="both"/>
        <w:rPr>
          <w:color w:val="000000"/>
          <w:sz w:val="28"/>
          <w:szCs w:val="28"/>
        </w:rPr>
      </w:pPr>
      <w:r>
        <w:rPr>
          <w:color w:val="000000"/>
          <w:sz w:val="28"/>
          <w:szCs w:val="28"/>
        </w:rPr>
        <w:tab/>
        <w:t>- работникам, имеющим родителей в возрасте 80 лет и старше– один рабочий день в квартал;</w:t>
      </w:r>
    </w:p>
    <w:p>
      <w:pPr>
        <w:ind w:left="284" w:right="-568"/>
        <w:jc w:val="both"/>
        <w:rPr>
          <w:color w:val="000000"/>
          <w:sz w:val="28"/>
          <w:szCs w:val="28"/>
        </w:rPr>
      </w:pPr>
      <w:r>
        <w:rPr>
          <w:sz w:val="28"/>
          <w:szCs w:val="28"/>
        </w:rPr>
        <w:tab/>
        <w:t xml:space="preserve">- работникам, являющимся участниками боевых действий – один </w:t>
      </w:r>
      <w:proofErr w:type="gramStart"/>
      <w:r>
        <w:rPr>
          <w:sz w:val="28"/>
          <w:szCs w:val="28"/>
        </w:rPr>
        <w:t>рабочий  день</w:t>
      </w:r>
      <w:proofErr w:type="gramEnd"/>
      <w:r>
        <w:rPr>
          <w:sz w:val="28"/>
          <w:szCs w:val="28"/>
        </w:rPr>
        <w:t xml:space="preserve"> в квартал</w:t>
      </w:r>
      <w:r>
        <w:rPr>
          <w:color w:val="000000"/>
          <w:sz w:val="28"/>
          <w:szCs w:val="28"/>
        </w:rPr>
        <w:t>.</w:t>
      </w:r>
    </w:p>
    <w:p>
      <w:pPr>
        <w:ind w:left="284" w:right="-568"/>
        <w:jc w:val="both"/>
        <w:rPr>
          <w:sz w:val="28"/>
          <w:szCs w:val="28"/>
        </w:rPr>
      </w:pPr>
      <w:r>
        <w:rPr>
          <w:color w:val="000000"/>
          <w:sz w:val="28"/>
          <w:szCs w:val="28"/>
        </w:rPr>
        <w:tab/>
      </w:r>
      <w:r>
        <w:rPr>
          <w:sz w:val="28"/>
          <w:szCs w:val="28"/>
        </w:rPr>
        <w:t>По требованию Работодателя работник обязан представить подтверждающие событие документы.</w:t>
      </w:r>
    </w:p>
    <w:p>
      <w:pPr>
        <w:ind w:firstLine="709"/>
        <w:jc w:val="both"/>
        <w:rPr>
          <w:sz w:val="28"/>
          <w:szCs w:val="28"/>
        </w:rPr>
      </w:pPr>
      <w:r>
        <w:rPr>
          <w:sz w:val="28"/>
          <w:szCs w:val="28"/>
        </w:rPr>
        <w:t>Если оплачиваемые свободные дни совпадают с выходными, праздничными днями или днями отпуска, то они не переносятся.</w:t>
      </w:r>
    </w:p>
    <w:p>
      <w:pPr>
        <w:jc w:val="both"/>
        <w:rPr>
          <w:sz w:val="28"/>
          <w:szCs w:val="28"/>
        </w:rPr>
      </w:pPr>
      <w:r>
        <w:rPr>
          <w:sz w:val="28"/>
          <w:szCs w:val="28"/>
        </w:rPr>
        <w:t xml:space="preserve">          </w:t>
      </w:r>
      <w:r>
        <w:rPr>
          <w:color w:val="000000"/>
          <w:sz w:val="28"/>
          <w:szCs w:val="28"/>
        </w:rPr>
        <w:t xml:space="preserve">5.2.1. </w:t>
      </w:r>
      <w:proofErr w:type="gramStart"/>
      <w:r>
        <w:rPr>
          <w:sz w:val="28"/>
          <w:szCs w:val="28"/>
        </w:rPr>
        <w:t>В  случае</w:t>
      </w:r>
      <w:proofErr w:type="gramEnd"/>
      <w:r>
        <w:rPr>
          <w:sz w:val="28"/>
          <w:szCs w:val="28"/>
        </w:rPr>
        <w:t xml:space="preserve">  необходимости дополнительно к  оплачиваемым  дням  администрация  вправе предоставить работнику без  сохранения заработной  платы:</w:t>
      </w:r>
    </w:p>
    <w:p>
      <w:pPr>
        <w:pStyle w:val="ae"/>
        <w:rPr>
          <w:sz w:val="28"/>
          <w:szCs w:val="28"/>
        </w:rPr>
      </w:pPr>
      <w:r>
        <w:rPr>
          <w:sz w:val="28"/>
          <w:szCs w:val="28"/>
        </w:rPr>
        <w:t xml:space="preserve">          - при рождении ребенка – 3 рабочих дня;</w:t>
      </w:r>
    </w:p>
    <w:p>
      <w:pPr>
        <w:pStyle w:val="ae"/>
        <w:rPr>
          <w:sz w:val="28"/>
          <w:szCs w:val="28"/>
        </w:rPr>
      </w:pPr>
      <w:r>
        <w:rPr>
          <w:sz w:val="28"/>
          <w:szCs w:val="28"/>
        </w:rPr>
        <w:t xml:space="preserve">          - </w:t>
      </w:r>
      <w:proofErr w:type="gramStart"/>
      <w:r>
        <w:rPr>
          <w:sz w:val="28"/>
          <w:szCs w:val="28"/>
        </w:rPr>
        <w:t>на  свадьбу</w:t>
      </w:r>
      <w:proofErr w:type="gramEnd"/>
      <w:r>
        <w:rPr>
          <w:sz w:val="28"/>
          <w:szCs w:val="28"/>
        </w:rPr>
        <w:t xml:space="preserve"> детей  – 3 рабочих дня.</w:t>
      </w:r>
    </w:p>
    <w:p>
      <w:pPr>
        <w:pStyle w:val="ae"/>
        <w:ind w:right="-568"/>
        <w:jc w:val="both"/>
        <w:rPr>
          <w:sz w:val="28"/>
          <w:szCs w:val="28"/>
        </w:rPr>
      </w:pPr>
      <w:r>
        <w:rPr>
          <w:sz w:val="28"/>
          <w:szCs w:val="28"/>
        </w:rPr>
        <w:t xml:space="preserve">            5.2.2. Ходатайствовать </w:t>
      </w:r>
      <w:proofErr w:type="gramStart"/>
      <w:r>
        <w:rPr>
          <w:sz w:val="28"/>
          <w:szCs w:val="28"/>
        </w:rPr>
        <w:t>об  оказании</w:t>
      </w:r>
      <w:proofErr w:type="gramEnd"/>
      <w:r>
        <w:rPr>
          <w:sz w:val="28"/>
          <w:szCs w:val="28"/>
        </w:rPr>
        <w:t xml:space="preserve"> работникам - членам профсоюза мер социальной поддержки из средств фонда социальной защиты территориальной профсоюзной организации.</w:t>
      </w:r>
    </w:p>
    <w:p>
      <w:pPr>
        <w:pStyle w:val="3"/>
        <w:ind w:left="284" w:right="-568" w:firstLine="709"/>
        <w:contextualSpacing/>
        <w:rPr>
          <w:b/>
        </w:rPr>
      </w:pPr>
      <w:r>
        <w:rPr>
          <w:b/>
        </w:rPr>
        <w:t>5.3.</w:t>
      </w:r>
      <w:r>
        <w:rPr>
          <w:rFonts w:eastAsia="Arial Unicode MS"/>
          <w:b/>
          <w:color w:val="000000"/>
          <w:kern w:val="1"/>
        </w:rPr>
        <w:t> </w:t>
      </w:r>
      <w:r>
        <w:rPr>
          <w:b/>
        </w:rPr>
        <w:t>Работодатель обязуется:</w:t>
      </w:r>
    </w:p>
    <w:p>
      <w:pPr>
        <w:pStyle w:val="3"/>
        <w:ind w:left="284" w:right="-568" w:firstLine="709"/>
        <w:contextualSpacing/>
      </w:pPr>
      <w:r>
        <w:t>5.3.1.</w:t>
      </w:r>
      <w:r>
        <w:rPr>
          <w:rFonts w:eastAsia="Arial Unicode MS"/>
          <w:color w:val="000000"/>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3"/>
        <w:ind w:left="284" w:right="-568" w:firstLine="709"/>
        <w:contextualSpacing/>
        <w:rPr>
          <w:i/>
          <w:iCs/>
        </w:rPr>
      </w:pPr>
      <w:r>
        <w:t>5.3.2.</w:t>
      </w:r>
      <w:r>
        <w:rPr>
          <w:rFonts w:eastAsia="Arial Unicode MS"/>
          <w:color w:val="000000"/>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3"/>
        <w:ind w:left="284" w:right="-568" w:firstLine="709"/>
        <w:contextualSpacing/>
      </w:pPr>
      <w:r>
        <w:rPr>
          <w:iCs/>
        </w:rPr>
        <w:t xml:space="preserve">5.3.3. </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ind w:left="284" w:right="-568" w:firstLine="709"/>
        <w:jc w:val="both"/>
        <w:rPr>
          <w:sz w:val="28"/>
          <w:szCs w:val="28"/>
        </w:rPr>
      </w:pPr>
      <w:r>
        <w:rPr>
          <w:sz w:val="28"/>
          <w:szCs w:val="28"/>
        </w:rPr>
        <w:t xml:space="preserve">    5.3.4.</w:t>
      </w:r>
      <w:r>
        <w:rPr>
          <w:rFonts w:eastAsia="Arial Unicode MS"/>
          <w:kern w:val="1"/>
          <w:sz w:val="28"/>
          <w:szCs w:val="28"/>
        </w:rPr>
        <w:t> </w:t>
      </w:r>
      <w:r>
        <w:rPr>
          <w:sz w:val="28"/>
          <w:szCs w:val="28"/>
        </w:rPr>
        <w:t>Выплачивать работникам образовательных</w:t>
      </w:r>
      <w:r>
        <w:rPr>
          <w:color w:val="000000"/>
          <w:sz w:val="28"/>
          <w:szCs w:val="28"/>
        </w:rPr>
        <w:t xml:space="preserve"> организаций</w:t>
      </w:r>
      <w:r>
        <w:rPr>
          <w:sz w:val="28"/>
          <w:szCs w:val="28"/>
        </w:rPr>
        <w:t xml:space="preserve"> при достижении пенсионного возраста (согласно законодательству), либо при увольнении по собственному желанию впервые после приобретении права на досрочную трудовую пенсию по старости материального вознаграждения в размере:  </w:t>
      </w:r>
    </w:p>
    <w:p>
      <w:pPr>
        <w:pStyle w:val="afa"/>
        <w:numPr>
          <w:ilvl w:val="0"/>
          <w:numId w:val="3"/>
        </w:numPr>
        <w:contextualSpacing/>
        <w:jc w:val="both"/>
        <w:rPr>
          <w:sz w:val="28"/>
          <w:szCs w:val="28"/>
        </w:rPr>
      </w:pPr>
      <w:r>
        <w:rPr>
          <w:sz w:val="28"/>
          <w:szCs w:val="28"/>
        </w:rPr>
        <w:t>Руководителям (заместителям) – 10 000 рублей;</w:t>
      </w:r>
    </w:p>
    <w:p>
      <w:pPr>
        <w:pStyle w:val="afa"/>
        <w:numPr>
          <w:ilvl w:val="0"/>
          <w:numId w:val="3"/>
        </w:numPr>
        <w:contextualSpacing/>
        <w:jc w:val="both"/>
        <w:rPr>
          <w:sz w:val="28"/>
          <w:szCs w:val="28"/>
        </w:rPr>
      </w:pPr>
      <w:r>
        <w:rPr>
          <w:sz w:val="28"/>
          <w:szCs w:val="28"/>
        </w:rPr>
        <w:t>Педагогическим работникам – 8 000 рублей;</w:t>
      </w:r>
    </w:p>
    <w:p>
      <w:pPr>
        <w:pStyle w:val="afa"/>
        <w:numPr>
          <w:ilvl w:val="0"/>
          <w:numId w:val="3"/>
        </w:numPr>
        <w:contextualSpacing/>
        <w:jc w:val="both"/>
        <w:rPr>
          <w:sz w:val="28"/>
          <w:szCs w:val="28"/>
        </w:rPr>
      </w:pPr>
      <w:r>
        <w:rPr>
          <w:sz w:val="28"/>
          <w:szCs w:val="28"/>
        </w:rPr>
        <w:t xml:space="preserve">Другим </w:t>
      </w:r>
      <w:proofErr w:type="gramStart"/>
      <w:r>
        <w:rPr>
          <w:sz w:val="28"/>
          <w:szCs w:val="28"/>
        </w:rPr>
        <w:t>категориям  работников</w:t>
      </w:r>
      <w:proofErr w:type="gramEnd"/>
      <w:r>
        <w:rPr>
          <w:sz w:val="28"/>
          <w:szCs w:val="28"/>
        </w:rPr>
        <w:t xml:space="preserve"> – 5 000 рублей.</w:t>
      </w:r>
    </w:p>
    <w:p>
      <w:pPr>
        <w:pStyle w:val="3"/>
        <w:tabs>
          <w:tab w:val="left" w:pos="1620"/>
        </w:tabs>
        <w:ind w:left="284" w:right="-568" w:firstLine="709"/>
        <w:contextualSpacing/>
        <w:rPr>
          <w:b/>
        </w:rPr>
      </w:pPr>
      <w:r>
        <w:t xml:space="preserve">     </w:t>
      </w:r>
      <w:r>
        <w:rPr>
          <w:b/>
        </w:rPr>
        <w:t xml:space="preserve">Оказывать работникам материальную помощь: </w:t>
      </w:r>
    </w:p>
    <w:p>
      <w:pPr>
        <w:pStyle w:val="ae"/>
        <w:ind w:left="284" w:right="-568"/>
        <w:rPr>
          <w:b/>
          <w:sz w:val="28"/>
          <w:szCs w:val="28"/>
        </w:rPr>
      </w:pPr>
      <w:r>
        <w:rPr>
          <w:sz w:val="28"/>
          <w:szCs w:val="28"/>
        </w:rPr>
        <w:tab/>
        <w:t xml:space="preserve">     - </w:t>
      </w:r>
      <w:proofErr w:type="gramStart"/>
      <w:r>
        <w:rPr>
          <w:sz w:val="28"/>
          <w:szCs w:val="28"/>
        </w:rPr>
        <w:t>за  счет</w:t>
      </w:r>
      <w:proofErr w:type="gramEnd"/>
      <w:r>
        <w:rPr>
          <w:sz w:val="28"/>
          <w:szCs w:val="28"/>
        </w:rPr>
        <w:t xml:space="preserve">  средств образовательных  организаций пособия  на  погребение   работника образовательной организации;  на организацию похорон близких родственников работника  образовательной  организации  (родителей, детей, супруга) в  размере </w:t>
      </w:r>
      <w:r>
        <w:rPr>
          <w:b/>
          <w:sz w:val="28"/>
          <w:szCs w:val="28"/>
        </w:rPr>
        <w:t>3000  рублей.</w:t>
      </w:r>
    </w:p>
    <w:p>
      <w:pPr>
        <w:pStyle w:val="3"/>
        <w:ind w:left="284" w:right="-568" w:firstLine="709"/>
        <w:contextualSpacing/>
      </w:pPr>
      <w:r>
        <w:t>5.3.5.</w:t>
      </w:r>
      <w:r>
        <w:rPr>
          <w:rFonts w:eastAsia="Arial Unicode MS"/>
          <w:color w:val="000000"/>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3"/>
        <w:ind w:left="284" w:right="-568" w:firstLine="709"/>
        <w:contextualSpacing/>
      </w:pPr>
      <w:r>
        <w:lastRenderedPageBreak/>
        <w:t xml:space="preserve"> 5.3.6.</w:t>
      </w:r>
      <w:r>
        <w:rPr>
          <w:rFonts w:eastAsia="Arial Unicode MS"/>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3"/>
        <w:ind w:left="284" w:right="-568" w:firstLine="709"/>
        <w:contextualSpacing/>
        <w:rPr>
          <w:color w:val="FF0000"/>
        </w:rPr>
      </w:pPr>
      <w:r>
        <w:t xml:space="preserve">5.3.7. </w:t>
      </w:r>
      <w:r>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tabs>
          <w:tab w:val="left" w:pos="1560"/>
        </w:tabs>
        <w:ind w:left="284" w:right="-568" w:firstLine="709"/>
        <w:jc w:val="both"/>
        <w:rPr>
          <w:sz w:val="28"/>
          <w:szCs w:val="28"/>
        </w:rPr>
      </w:pPr>
      <w:r>
        <w:rPr>
          <w:sz w:val="28"/>
          <w:szCs w:val="28"/>
        </w:rPr>
        <w:t>5.3.8. Работники при прохождении диспансеризации в порядке, предусмотренном </w:t>
      </w:r>
      <w:hyperlink r:id="rId11"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3"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tabs>
          <w:tab w:val="left" w:pos="1560"/>
        </w:tabs>
        <w:ind w:left="284" w:right="-568" w:firstLine="709"/>
        <w:jc w:val="both"/>
        <w:rPr>
          <w:sz w:val="28"/>
          <w:szCs w:val="28"/>
        </w:rPr>
      </w:pPr>
      <w:r>
        <w:rPr>
          <w:sz w:val="28"/>
          <w:szCs w:val="28"/>
        </w:rPr>
        <w:t>Работники, не достигшие </w:t>
      </w:r>
      <w:hyperlink r:id="rId14" w:anchor="/document/70552688/entry/6000" w:history="1">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tabs>
          <w:tab w:val="left" w:pos="1560"/>
        </w:tabs>
        <w:ind w:left="284" w:right="-568"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tabs>
          <w:tab w:val="left" w:pos="1560"/>
        </w:tabs>
        <w:ind w:left="284" w:right="-568"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Default"/>
        <w:ind w:left="284" w:right="-568" w:firstLine="709"/>
        <w:contextualSpacing/>
        <w:jc w:val="both"/>
        <w:rPr>
          <w:color w:val="auto"/>
          <w:sz w:val="28"/>
          <w:szCs w:val="28"/>
        </w:rPr>
      </w:pPr>
      <w:r>
        <w:rPr>
          <w:b/>
          <w:bCs/>
          <w:color w:val="auto"/>
          <w:sz w:val="28"/>
          <w:szCs w:val="28"/>
        </w:rPr>
        <w:t>5.4.</w:t>
      </w:r>
      <w:r>
        <w:rPr>
          <w:rFonts w:eastAsia="Arial Unicode MS"/>
          <w:b/>
          <w:bCs/>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pPr>
        <w:pStyle w:val="Default"/>
        <w:ind w:left="284" w:right="-568" w:firstLine="709"/>
        <w:contextualSpacing/>
        <w:jc w:val="both"/>
        <w:rPr>
          <w:color w:val="auto"/>
          <w:sz w:val="28"/>
          <w:szCs w:val="28"/>
        </w:rPr>
      </w:pPr>
      <w:r>
        <w:rPr>
          <w:color w:val="auto"/>
          <w:sz w:val="28"/>
          <w:szCs w:val="28"/>
        </w:rPr>
        <w:t>5.4.1.</w:t>
      </w:r>
      <w:r>
        <w:rPr>
          <w:rFonts w:eastAsia="Arial Unicode MS"/>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3"/>
        <w:ind w:left="284" w:right="-568" w:firstLine="709"/>
        <w:contextualSpacing/>
      </w:pPr>
      <w:r>
        <w:t>5.4.2.</w:t>
      </w:r>
      <w:r>
        <w:rPr>
          <w:rFonts w:eastAsia="Arial Unicode MS"/>
          <w:color w:val="000000"/>
          <w:kern w:val="1"/>
        </w:rPr>
        <w:t> </w:t>
      </w:r>
      <w:r>
        <w:t>Ежегодно выделять для членов Профсоюза денежные средства согласно смете профсоюзных расходов по направлениям:</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оказание материальной помощи;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оздоровления;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работы с детьми работников;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спортивной работы;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культурно-массовых и спортивных мероприятий; </w:t>
      </w:r>
    </w:p>
    <w:p>
      <w:pPr>
        <w:pStyle w:val="Default"/>
        <w:ind w:left="284" w:right="-568"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социальные программы для членов Профсоюза. </w:t>
      </w:r>
    </w:p>
    <w:p>
      <w:pPr>
        <w:pStyle w:val="ae"/>
        <w:ind w:left="284" w:right="-568"/>
        <w:jc w:val="both"/>
        <w:rPr>
          <w:b/>
        </w:rPr>
      </w:pPr>
      <w:r>
        <w:rPr>
          <w:b/>
          <w:sz w:val="28"/>
          <w:szCs w:val="28"/>
        </w:rPr>
        <w:tab/>
      </w:r>
      <w:proofErr w:type="spellStart"/>
      <w:r>
        <w:rPr>
          <w:b/>
          <w:sz w:val="28"/>
          <w:szCs w:val="28"/>
        </w:rPr>
        <w:t>Бугульминская</w:t>
      </w:r>
      <w:proofErr w:type="spellEnd"/>
      <w:r>
        <w:rPr>
          <w:b/>
          <w:sz w:val="28"/>
          <w:szCs w:val="28"/>
        </w:rPr>
        <w:t xml:space="preserve"> территориальная организация </w:t>
      </w:r>
      <w:proofErr w:type="gramStart"/>
      <w:r>
        <w:rPr>
          <w:b/>
          <w:sz w:val="28"/>
          <w:szCs w:val="28"/>
        </w:rPr>
        <w:t xml:space="preserve">Общероссийского  </w:t>
      </w:r>
      <w:r>
        <w:rPr>
          <w:b/>
          <w:sz w:val="28"/>
          <w:szCs w:val="28"/>
        </w:rPr>
        <w:tab/>
      </w:r>
      <w:proofErr w:type="gramEnd"/>
      <w:r>
        <w:rPr>
          <w:b/>
          <w:sz w:val="28"/>
          <w:szCs w:val="28"/>
        </w:rPr>
        <w:t>Профсоюза образования гарантирует членам профсоюза</w:t>
      </w:r>
      <w:r>
        <w:rPr>
          <w:b/>
        </w:rPr>
        <w:t>:</w:t>
      </w:r>
    </w:p>
    <w:p>
      <w:pPr>
        <w:pStyle w:val="ae"/>
        <w:numPr>
          <w:ilvl w:val="1"/>
          <w:numId w:val="5"/>
        </w:numPr>
        <w:ind w:left="1418" w:right="-568" w:hanging="425"/>
        <w:jc w:val="both"/>
        <w:rPr>
          <w:sz w:val="28"/>
          <w:szCs w:val="28"/>
        </w:rPr>
      </w:pPr>
      <w:r>
        <w:rPr>
          <w:sz w:val="28"/>
          <w:szCs w:val="28"/>
        </w:rPr>
        <w:t>бесплатную юридическую консультацию и защиту их интересов в трудовых спорах;</w:t>
      </w:r>
    </w:p>
    <w:p>
      <w:pPr>
        <w:pStyle w:val="ae"/>
        <w:numPr>
          <w:ilvl w:val="1"/>
          <w:numId w:val="5"/>
        </w:numPr>
        <w:tabs>
          <w:tab w:val="left" w:pos="709"/>
          <w:tab w:val="left" w:pos="1185"/>
          <w:tab w:val="left" w:pos="1365"/>
        </w:tabs>
        <w:ind w:left="1418" w:right="-568" w:hanging="425"/>
        <w:jc w:val="both"/>
        <w:rPr>
          <w:sz w:val="28"/>
          <w:szCs w:val="28"/>
        </w:rPr>
      </w:pPr>
      <w:proofErr w:type="gramStart"/>
      <w:r>
        <w:rPr>
          <w:sz w:val="28"/>
          <w:szCs w:val="28"/>
        </w:rPr>
        <w:lastRenderedPageBreak/>
        <w:t>оказание  бесплатной</w:t>
      </w:r>
      <w:proofErr w:type="gramEnd"/>
      <w:r>
        <w:rPr>
          <w:sz w:val="28"/>
          <w:szCs w:val="28"/>
        </w:rPr>
        <w:t xml:space="preserve">  практической помощи</w:t>
      </w:r>
      <w:r>
        <w:rPr>
          <w:sz w:val="28"/>
          <w:szCs w:val="28"/>
        </w:rPr>
        <w:tab/>
        <w:t xml:space="preserve"> при составлении исковых  заявлений в суд;</w:t>
      </w:r>
    </w:p>
    <w:p>
      <w:pPr>
        <w:pStyle w:val="ae"/>
        <w:numPr>
          <w:ilvl w:val="1"/>
          <w:numId w:val="5"/>
        </w:numPr>
        <w:tabs>
          <w:tab w:val="left" w:pos="709"/>
          <w:tab w:val="left" w:pos="1185"/>
          <w:tab w:val="left" w:pos="1365"/>
        </w:tabs>
        <w:ind w:left="1418" w:right="-568" w:hanging="425"/>
        <w:jc w:val="both"/>
        <w:rPr>
          <w:sz w:val="28"/>
          <w:szCs w:val="28"/>
        </w:rPr>
      </w:pPr>
      <w:proofErr w:type="gramStart"/>
      <w:r>
        <w:rPr>
          <w:sz w:val="28"/>
          <w:szCs w:val="28"/>
        </w:rPr>
        <w:t>участие  в</w:t>
      </w:r>
      <w:proofErr w:type="gramEnd"/>
      <w:r>
        <w:rPr>
          <w:sz w:val="28"/>
          <w:szCs w:val="28"/>
        </w:rPr>
        <w:t xml:space="preserve"> судебных заседаниях  в качестве представителя  интересов   членов  профсоюза при отстаивании права на  назначение досрочной страховой пенсии и  других профессиональных  прав  и интересов   членов профсоюза.</w:t>
      </w:r>
    </w:p>
    <w:p>
      <w:pPr>
        <w:pStyle w:val="ae"/>
        <w:ind w:left="284" w:right="-568"/>
        <w:jc w:val="both"/>
        <w:rPr>
          <w:sz w:val="28"/>
          <w:szCs w:val="28"/>
        </w:rPr>
      </w:pPr>
      <w:r>
        <w:rPr>
          <w:sz w:val="28"/>
          <w:szCs w:val="28"/>
        </w:rPr>
        <w:t xml:space="preserve">           Каждому </w:t>
      </w:r>
      <w:proofErr w:type="gramStart"/>
      <w:r>
        <w:rPr>
          <w:sz w:val="28"/>
          <w:szCs w:val="28"/>
        </w:rPr>
        <w:t>члену  профсоюза</w:t>
      </w:r>
      <w:proofErr w:type="gramEnd"/>
      <w:r>
        <w:rPr>
          <w:sz w:val="28"/>
          <w:szCs w:val="28"/>
        </w:rPr>
        <w:t xml:space="preserve"> дополнительно,  к  установленным законом, следующие выплаты из  профсоюзного Фонда  социальной защиты работников образования:</w:t>
      </w:r>
    </w:p>
    <w:p>
      <w:pPr>
        <w:pStyle w:val="ae"/>
        <w:numPr>
          <w:ilvl w:val="0"/>
          <w:numId w:val="4"/>
        </w:numPr>
        <w:ind w:right="-568"/>
        <w:rPr>
          <w:sz w:val="28"/>
          <w:szCs w:val="28"/>
        </w:rPr>
      </w:pPr>
      <w:proofErr w:type="gramStart"/>
      <w:r>
        <w:rPr>
          <w:sz w:val="28"/>
          <w:szCs w:val="28"/>
        </w:rPr>
        <w:t>при</w:t>
      </w:r>
      <w:proofErr w:type="gramEnd"/>
      <w:r>
        <w:rPr>
          <w:sz w:val="28"/>
          <w:szCs w:val="28"/>
        </w:rPr>
        <w:t xml:space="preserve"> достижении пенсионного возраста в  соответствии  с  действующим законодательством;</w:t>
      </w:r>
    </w:p>
    <w:p>
      <w:pPr>
        <w:pStyle w:val="ae"/>
        <w:numPr>
          <w:ilvl w:val="0"/>
          <w:numId w:val="4"/>
        </w:numPr>
        <w:ind w:right="-568"/>
        <w:rPr>
          <w:sz w:val="28"/>
          <w:szCs w:val="28"/>
        </w:rPr>
      </w:pPr>
      <w:r>
        <w:rPr>
          <w:sz w:val="28"/>
          <w:szCs w:val="28"/>
        </w:rPr>
        <w:t xml:space="preserve"> в случае пожара (при наличии справки); </w:t>
      </w:r>
    </w:p>
    <w:p>
      <w:pPr>
        <w:pStyle w:val="ae"/>
        <w:numPr>
          <w:ilvl w:val="0"/>
          <w:numId w:val="4"/>
        </w:numPr>
        <w:ind w:right="-568"/>
        <w:rPr>
          <w:sz w:val="28"/>
          <w:szCs w:val="28"/>
        </w:rPr>
      </w:pPr>
      <w:r>
        <w:rPr>
          <w:sz w:val="28"/>
          <w:szCs w:val="28"/>
        </w:rPr>
        <w:t xml:space="preserve"> в случае платной операции, кроме зубопротезирования (при наличии направления); </w:t>
      </w:r>
    </w:p>
    <w:p>
      <w:pPr>
        <w:pStyle w:val="ae"/>
        <w:numPr>
          <w:ilvl w:val="0"/>
          <w:numId w:val="4"/>
        </w:numPr>
        <w:ind w:right="-568"/>
        <w:rPr>
          <w:sz w:val="28"/>
          <w:szCs w:val="28"/>
        </w:rPr>
      </w:pPr>
      <w:r>
        <w:rPr>
          <w:sz w:val="28"/>
          <w:szCs w:val="28"/>
        </w:rPr>
        <w:t>при онкологических заболеваниях;</w:t>
      </w:r>
    </w:p>
    <w:p>
      <w:pPr>
        <w:pStyle w:val="ae"/>
        <w:numPr>
          <w:ilvl w:val="0"/>
          <w:numId w:val="4"/>
        </w:numPr>
        <w:ind w:right="-568"/>
        <w:rPr>
          <w:sz w:val="28"/>
          <w:szCs w:val="28"/>
        </w:rPr>
      </w:pPr>
      <w:proofErr w:type="gramStart"/>
      <w:r>
        <w:rPr>
          <w:sz w:val="28"/>
          <w:szCs w:val="28"/>
        </w:rPr>
        <w:t>при</w:t>
      </w:r>
      <w:proofErr w:type="gramEnd"/>
      <w:r>
        <w:rPr>
          <w:sz w:val="28"/>
          <w:szCs w:val="28"/>
        </w:rPr>
        <w:t xml:space="preserve"> приобретении путевки за  свой счет;</w:t>
      </w:r>
    </w:p>
    <w:p>
      <w:pPr>
        <w:pStyle w:val="ae"/>
        <w:numPr>
          <w:ilvl w:val="0"/>
          <w:numId w:val="4"/>
        </w:numPr>
        <w:ind w:right="-568"/>
        <w:rPr>
          <w:sz w:val="28"/>
          <w:szCs w:val="28"/>
        </w:rPr>
      </w:pPr>
      <w:r>
        <w:rPr>
          <w:sz w:val="28"/>
          <w:szCs w:val="28"/>
        </w:rPr>
        <w:t xml:space="preserve"> к Международному дню инвалидов.</w:t>
      </w:r>
    </w:p>
    <w:p>
      <w:pPr>
        <w:pStyle w:val="Default"/>
        <w:ind w:left="284" w:right="-568" w:firstLine="709"/>
        <w:contextualSpacing/>
        <w:jc w:val="both"/>
        <w:rPr>
          <w:color w:val="auto"/>
          <w:sz w:val="28"/>
          <w:szCs w:val="28"/>
        </w:rPr>
      </w:pPr>
      <w:r>
        <w:rPr>
          <w:color w:val="auto"/>
          <w:sz w:val="28"/>
          <w:szCs w:val="28"/>
        </w:rPr>
        <w:t>5.5.</w:t>
      </w:r>
      <w:r>
        <w:rPr>
          <w:rFonts w:eastAsia="Arial Unicode MS"/>
          <w:kern w:val="1"/>
          <w:sz w:val="28"/>
          <w:szCs w:val="28"/>
        </w:rPr>
        <w:t> </w:t>
      </w:r>
      <w:r>
        <w:rPr>
          <w:b/>
          <w:color w:val="auto"/>
          <w:sz w:val="28"/>
          <w:szCs w:val="28"/>
        </w:rPr>
        <w:t>Стороны обязуются</w:t>
      </w:r>
      <w:r>
        <w:rPr>
          <w:color w:val="auto"/>
          <w:sz w:val="28"/>
          <w:szCs w:val="28"/>
        </w:rPr>
        <w:t xml:space="preserve"> в качестве награждения педагогических работников применять следующие виды поощрений: материальные и нематериальные. </w:t>
      </w:r>
    </w:p>
    <w:p>
      <w:pPr>
        <w:pStyle w:val="Default"/>
        <w:ind w:left="284" w:right="-568" w:firstLine="709"/>
        <w:contextualSpacing/>
        <w:jc w:val="both"/>
        <w:rPr>
          <w:b/>
          <w:color w:val="auto"/>
          <w:sz w:val="28"/>
          <w:szCs w:val="28"/>
        </w:rPr>
      </w:pPr>
      <w:r>
        <w:rPr>
          <w:b/>
          <w:color w:val="auto"/>
          <w:sz w:val="28"/>
          <w:szCs w:val="28"/>
        </w:rPr>
        <w:t xml:space="preserve">Материальные виды поощрений: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p>
    <w:p>
      <w:pPr>
        <w:pStyle w:val="Default"/>
        <w:ind w:left="284" w:right="-568" w:firstLine="709"/>
        <w:contextualSpacing/>
        <w:jc w:val="both"/>
        <w:rPr>
          <w:b/>
          <w:color w:val="auto"/>
          <w:sz w:val="28"/>
          <w:szCs w:val="28"/>
        </w:rPr>
      </w:pPr>
      <w:r>
        <w:rPr>
          <w:b/>
          <w:color w:val="auto"/>
          <w:sz w:val="28"/>
          <w:szCs w:val="28"/>
        </w:rPr>
        <w:t xml:space="preserve">Нематериальные виды поощрения: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Default"/>
        <w:ind w:left="284" w:right="-568" w:firstLine="709"/>
        <w:contextualSpacing/>
        <w:jc w:val="both"/>
        <w:rPr>
          <w:b/>
          <w:iCs/>
          <w:color w:val="auto"/>
          <w:sz w:val="28"/>
          <w:szCs w:val="28"/>
        </w:rPr>
      </w:pPr>
      <w:r>
        <w:rPr>
          <w:b/>
          <w:iCs/>
          <w:color w:val="auto"/>
          <w:sz w:val="28"/>
          <w:szCs w:val="28"/>
        </w:rPr>
        <w:t>5.6. Участвовать в реализации социальных проектов Республиканской и территориальной организации Общероссийского Профсоюза образования:</w:t>
      </w:r>
    </w:p>
    <w:p>
      <w:pPr>
        <w:pStyle w:val="Default"/>
        <w:ind w:left="284" w:right="-568" w:firstLine="709"/>
        <w:contextualSpacing/>
        <w:jc w:val="both"/>
        <w:rPr>
          <w:iCs/>
          <w:color w:val="auto"/>
          <w:sz w:val="28"/>
          <w:szCs w:val="28"/>
        </w:rPr>
      </w:pPr>
      <w:r>
        <w:rPr>
          <w:iCs/>
          <w:color w:val="auto"/>
          <w:sz w:val="28"/>
          <w:szCs w:val="28"/>
        </w:rPr>
        <w:t xml:space="preserve">-льготные путевки в санатории ФПРТ, объединения </w:t>
      </w:r>
      <w:proofErr w:type="spellStart"/>
      <w:r>
        <w:rPr>
          <w:iCs/>
          <w:color w:val="auto"/>
          <w:sz w:val="28"/>
          <w:szCs w:val="28"/>
        </w:rPr>
        <w:t>профкурорт</w:t>
      </w:r>
      <w:proofErr w:type="spellEnd"/>
      <w:r>
        <w:rPr>
          <w:iCs/>
          <w:color w:val="auto"/>
          <w:sz w:val="28"/>
          <w:szCs w:val="28"/>
        </w:rPr>
        <w:t xml:space="preserve"> ФНПР;</w:t>
      </w:r>
    </w:p>
    <w:p>
      <w:pPr>
        <w:ind w:left="284" w:right="-568" w:firstLine="709"/>
        <w:jc w:val="both"/>
        <w:rPr>
          <w:iCs/>
          <w:sz w:val="28"/>
          <w:szCs w:val="28"/>
        </w:rPr>
      </w:pPr>
      <w:r>
        <w:rPr>
          <w:iCs/>
          <w:sz w:val="28"/>
          <w:szCs w:val="28"/>
        </w:rPr>
        <w:t>-отдых по проекту «Лето. Сочи»; «Анапа - пляж», иные;</w:t>
      </w:r>
    </w:p>
    <w:p>
      <w:pPr>
        <w:ind w:left="284" w:right="-568"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left="284" w:right="-568" w:firstLine="709"/>
        <w:jc w:val="both"/>
        <w:rPr>
          <w:iCs/>
          <w:color w:val="00B050"/>
          <w:sz w:val="28"/>
          <w:szCs w:val="28"/>
        </w:rPr>
      </w:pPr>
      <w:r>
        <w:rPr>
          <w:iCs/>
          <w:sz w:val="28"/>
          <w:szCs w:val="28"/>
        </w:rPr>
        <w:t>-проект «Путевка от Профсоюза»;</w:t>
      </w:r>
    </w:p>
    <w:p>
      <w:pPr>
        <w:ind w:left="284" w:right="-568" w:firstLine="708"/>
        <w:jc w:val="both"/>
        <w:rPr>
          <w:iCs/>
          <w:spacing w:val="-4"/>
          <w:sz w:val="28"/>
          <w:szCs w:val="28"/>
        </w:rPr>
      </w:pPr>
      <w:r>
        <w:rPr>
          <w:iCs/>
          <w:spacing w:val="-4"/>
          <w:sz w:val="28"/>
          <w:szCs w:val="28"/>
        </w:rPr>
        <w:t>-проект «Профсоюзный уик-энд»;</w:t>
      </w:r>
    </w:p>
    <w:p>
      <w:pPr>
        <w:ind w:left="284" w:right="-568" w:firstLine="708"/>
        <w:jc w:val="both"/>
        <w:rPr>
          <w:iCs/>
          <w:spacing w:val="-4"/>
          <w:sz w:val="28"/>
          <w:szCs w:val="28"/>
        </w:rPr>
      </w:pPr>
      <w:r>
        <w:rPr>
          <w:iCs/>
          <w:spacing w:val="-4"/>
          <w:sz w:val="28"/>
          <w:szCs w:val="28"/>
        </w:rPr>
        <w:lastRenderedPageBreak/>
        <w:t xml:space="preserve">-проект «Профсоюзный бонус к пенсии» </w:t>
      </w:r>
      <w:r>
        <w:rPr>
          <w:b/>
          <w:sz w:val="28"/>
          <w:szCs w:val="28"/>
        </w:rPr>
        <w:t>(негосударственное пенсионное обеспечение членов профсоюза - работников бюджетной сферы образования Республики Татарстан)</w:t>
      </w:r>
      <w:r>
        <w:rPr>
          <w:iCs/>
          <w:spacing w:val="-4"/>
          <w:sz w:val="28"/>
          <w:szCs w:val="28"/>
        </w:rPr>
        <w:t>;</w:t>
      </w:r>
    </w:p>
    <w:p>
      <w:pPr>
        <w:ind w:left="284" w:right="-568" w:firstLine="708"/>
        <w:jc w:val="both"/>
        <w:rPr>
          <w:iCs/>
          <w:spacing w:val="-4"/>
          <w:sz w:val="28"/>
          <w:szCs w:val="28"/>
        </w:rPr>
      </w:pPr>
      <w:r>
        <w:rPr>
          <w:iCs/>
          <w:spacing w:val="-4"/>
          <w:sz w:val="28"/>
          <w:szCs w:val="28"/>
        </w:rPr>
        <w:t>-проект «Территория социального партнерства»;</w:t>
      </w:r>
    </w:p>
    <w:p>
      <w:pPr>
        <w:ind w:left="284" w:right="-568" w:firstLine="709"/>
        <w:jc w:val="both"/>
        <w:rPr>
          <w:iCs/>
          <w:sz w:val="28"/>
          <w:szCs w:val="28"/>
        </w:rPr>
      </w:pPr>
      <w:r>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pPr>
        <w:ind w:left="284" w:right="-568"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ind w:left="284" w:right="-568" w:firstLine="709"/>
        <w:jc w:val="both"/>
        <w:rPr>
          <w:iCs/>
          <w:sz w:val="28"/>
          <w:szCs w:val="28"/>
        </w:rPr>
      </w:pPr>
    </w:p>
    <w:p>
      <w:pPr>
        <w:pStyle w:val="3"/>
        <w:ind w:left="284" w:right="-568"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3"/>
        <w:ind w:left="284" w:right="-568" w:firstLine="709"/>
        <w:contextualSpacing/>
        <w:outlineLvl w:val="0"/>
        <w:rPr>
          <w:b/>
          <w:bCs/>
          <w:caps/>
        </w:rPr>
      </w:pPr>
    </w:p>
    <w:p>
      <w:pPr>
        <w:ind w:left="284" w:right="-568"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pPr>
        <w:pStyle w:val="31"/>
        <w:spacing w:after="0"/>
        <w:ind w:left="284" w:right="-568" w:firstLine="709"/>
        <w:contextualSpacing/>
        <w:rPr>
          <w:b/>
          <w:bCs/>
          <w:sz w:val="28"/>
          <w:szCs w:val="28"/>
        </w:rPr>
      </w:pPr>
      <w:r>
        <w:rPr>
          <w:b/>
          <w:bCs/>
          <w:sz w:val="28"/>
          <w:szCs w:val="28"/>
        </w:rPr>
        <w:t>6.1.</w:t>
      </w:r>
      <w:r>
        <w:rPr>
          <w:rFonts w:eastAsia="Arial Unicode MS"/>
          <w:b/>
          <w:bCs/>
          <w:color w:val="000000"/>
          <w:kern w:val="1"/>
          <w:sz w:val="28"/>
          <w:szCs w:val="28"/>
        </w:rPr>
        <w:t> </w:t>
      </w:r>
      <w:r>
        <w:rPr>
          <w:b/>
          <w:bCs/>
          <w:sz w:val="28"/>
          <w:szCs w:val="28"/>
        </w:rPr>
        <w:t>Стороны совместно обязуются:</w:t>
      </w:r>
    </w:p>
    <w:p>
      <w:pPr>
        <w:ind w:left="284" w:right="-568"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31"/>
        <w:spacing w:after="0"/>
        <w:ind w:left="284" w:right="-568" w:firstLine="709"/>
        <w:contextualSpacing/>
        <w:rPr>
          <w:sz w:val="28"/>
          <w:szCs w:val="28"/>
        </w:rPr>
      </w:pPr>
      <w:r>
        <w:rPr>
          <w:sz w:val="28"/>
          <w:szCs w:val="28"/>
        </w:rPr>
        <w:t>6.1.2.</w:t>
      </w:r>
      <w:r>
        <w:rPr>
          <w:rFonts w:eastAsia="Arial Unicode MS"/>
          <w:kern w:val="1"/>
          <w:sz w:val="28"/>
          <w:szCs w:val="28"/>
        </w:rPr>
        <w:t> </w:t>
      </w:r>
      <w:r>
        <w:rPr>
          <w:b/>
          <w:sz w:val="28"/>
          <w:szCs w:val="28"/>
        </w:rPr>
        <w:t>Обеспечивать:</w:t>
      </w:r>
    </w:p>
    <w:p>
      <w:pPr>
        <w:pStyle w:val="31"/>
        <w:spacing w:after="0"/>
        <w:ind w:left="284" w:right="-568"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pPr>
        <w:pStyle w:val="31"/>
        <w:spacing w:after="0"/>
        <w:ind w:left="284" w:right="-568"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31"/>
        <w:spacing w:after="0"/>
        <w:ind w:left="284" w:right="-568"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31"/>
        <w:spacing w:after="0"/>
        <w:ind w:left="284" w:right="-568" w:firstLine="709"/>
        <w:contextualSpacing/>
        <w:rPr>
          <w:sz w:val="28"/>
          <w:szCs w:val="28"/>
        </w:rPr>
      </w:pPr>
      <w:r>
        <w:rPr>
          <w:sz w:val="28"/>
          <w:szCs w:val="28"/>
        </w:rPr>
        <w:t>своевременное и полное расследование несчастных случаев;</w:t>
      </w:r>
    </w:p>
    <w:p>
      <w:pPr>
        <w:pStyle w:val="31"/>
        <w:spacing w:after="0"/>
        <w:ind w:left="284" w:right="-568" w:firstLine="709"/>
        <w:contextualSpacing/>
        <w:rPr>
          <w:sz w:val="28"/>
          <w:szCs w:val="28"/>
        </w:rPr>
      </w:pPr>
      <w:r>
        <w:rPr>
          <w:sz w:val="28"/>
          <w:szCs w:val="28"/>
        </w:rPr>
        <w:t>оказание материальной помощи пострадавшим на производстве.</w:t>
      </w:r>
    </w:p>
    <w:p>
      <w:pPr>
        <w:pStyle w:val="31"/>
        <w:spacing w:after="0"/>
        <w:ind w:left="284" w:right="-568" w:firstLine="709"/>
        <w:contextualSpacing/>
        <w:jc w:val="both"/>
        <w:rPr>
          <w:sz w:val="28"/>
          <w:szCs w:val="28"/>
        </w:rPr>
      </w:pPr>
      <w:r>
        <w:rPr>
          <w:sz w:val="28"/>
          <w:szCs w:val="28"/>
        </w:rPr>
        <w:t>6.1.3.</w:t>
      </w:r>
      <w:r>
        <w:rPr>
          <w:rFonts w:eastAsia="Arial Unicode MS"/>
          <w:kern w:val="1"/>
          <w:sz w:val="28"/>
          <w:szCs w:val="28"/>
        </w:rPr>
        <w:t> </w:t>
      </w:r>
      <w:r>
        <w:rPr>
          <w:b/>
          <w:sz w:val="28"/>
          <w:szCs w:val="28"/>
        </w:rPr>
        <w:t>Осуществлять</w:t>
      </w:r>
      <w:r>
        <w:rPr>
          <w:sz w:val="28"/>
          <w:szCs w:val="28"/>
        </w:rPr>
        <w:t xml:space="preserve">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31"/>
        <w:spacing w:after="0"/>
        <w:ind w:left="284" w:right="-568" w:firstLine="709"/>
        <w:contextualSpacing/>
        <w:jc w:val="both"/>
        <w:rPr>
          <w:color w:val="000000" w:themeColor="text1"/>
          <w:sz w:val="28"/>
          <w:szCs w:val="28"/>
        </w:rPr>
      </w:pPr>
      <w:r>
        <w:rPr>
          <w:sz w:val="28"/>
          <w:szCs w:val="28"/>
        </w:rPr>
        <w:t>6.1.4</w:t>
      </w:r>
      <w:r>
        <w:rPr>
          <w:b/>
          <w:sz w:val="28"/>
          <w:szCs w:val="28"/>
        </w:rPr>
        <w:t>.</w:t>
      </w:r>
      <w:r>
        <w:rPr>
          <w:rFonts w:eastAsia="Arial Unicode MS"/>
          <w:b/>
          <w:kern w:val="1"/>
          <w:sz w:val="28"/>
          <w:szCs w:val="28"/>
        </w:rPr>
        <w:t> </w:t>
      </w:r>
      <w:r>
        <w:rPr>
          <w:b/>
          <w:color w:val="000000" w:themeColor="text1"/>
          <w:sz w:val="28"/>
          <w:szCs w:val="28"/>
        </w:rPr>
        <w:t>Обеспечивать</w:t>
      </w:r>
      <w:r>
        <w:rPr>
          <w:color w:val="000000" w:themeColor="text1"/>
          <w:sz w:val="28"/>
          <w:szCs w:val="28"/>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31"/>
        <w:spacing w:after="0"/>
        <w:ind w:left="284" w:right="-568" w:firstLine="709"/>
        <w:contextualSpacing/>
        <w:jc w:val="both"/>
        <w:rPr>
          <w:color w:val="000000" w:themeColor="text1"/>
          <w:sz w:val="28"/>
          <w:szCs w:val="28"/>
        </w:rPr>
      </w:pPr>
      <w:r>
        <w:rPr>
          <w:sz w:val="28"/>
          <w:szCs w:val="28"/>
        </w:rPr>
        <w:lastRenderedPageBreak/>
        <w:t>6.1.5</w:t>
      </w:r>
      <w:r>
        <w:rPr>
          <w:color w:val="000000" w:themeColor="text1"/>
          <w:sz w:val="28"/>
          <w:szCs w:val="28"/>
        </w:rPr>
        <w:t>.</w:t>
      </w:r>
      <w:r>
        <w:rPr>
          <w:rFonts w:eastAsia="Arial Unicode MS"/>
          <w:color w:val="000000" w:themeColor="text1"/>
          <w:kern w:val="1"/>
          <w:sz w:val="28"/>
          <w:szCs w:val="28"/>
        </w:rPr>
        <w:t> </w:t>
      </w:r>
      <w:r>
        <w:rPr>
          <w:b/>
          <w:color w:val="000000" w:themeColor="text1"/>
          <w:sz w:val="28"/>
          <w:szCs w:val="28"/>
        </w:rPr>
        <w:t xml:space="preserve">Организовывать </w:t>
      </w:r>
      <w:r>
        <w:rPr>
          <w:color w:val="000000" w:themeColor="text1"/>
          <w:sz w:val="28"/>
          <w:szCs w:val="28"/>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ind w:left="284" w:right="-568" w:firstLine="709"/>
        <w:contextualSpacing/>
        <w:jc w:val="both"/>
        <w:rPr>
          <w:b/>
          <w:bCs/>
          <w:sz w:val="28"/>
          <w:szCs w:val="28"/>
        </w:rPr>
      </w:pPr>
      <w:r>
        <w:rPr>
          <w:b/>
          <w:bCs/>
          <w:sz w:val="28"/>
          <w:szCs w:val="28"/>
        </w:rPr>
        <w:t>6.2.</w:t>
      </w:r>
      <w:r>
        <w:rPr>
          <w:rFonts w:eastAsia="Arial Unicode MS"/>
          <w:b/>
          <w:bCs/>
          <w:color w:val="000000"/>
          <w:kern w:val="1"/>
          <w:sz w:val="28"/>
          <w:szCs w:val="28"/>
        </w:rPr>
        <w:t> </w:t>
      </w:r>
      <w:r>
        <w:rPr>
          <w:b/>
          <w:bCs/>
          <w:sz w:val="28"/>
          <w:szCs w:val="28"/>
        </w:rPr>
        <w:t>Работодатель обязуется:</w:t>
      </w:r>
    </w:p>
    <w:p>
      <w:pPr>
        <w:ind w:left="284" w:right="-568" w:firstLine="709"/>
        <w:jc w:val="both"/>
        <w:rPr>
          <w:sz w:val="28"/>
          <w:szCs w:val="28"/>
        </w:rPr>
      </w:pPr>
      <w:r>
        <w:rPr>
          <w:sz w:val="28"/>
          <w:szCs w:val="28"/>
        </w:rPr>
        <w:t>6.2.1. Обеспечивать безопасные и здоровые условия труда.</w:t>
      </w:r>
    </w:p>
    <w:p>
      <w:pPr>
        <w:tabs>
          <w:tab w:val="left" w:pos="993"/>
        </w:tabs>
        <w:ind w:left="284" w:right="-568" w:firstLine="709"/>
        <w:contextualSpacing/>
        <w:jc w:val="both"/>
        <w:rPr>
          <w:bCs/>
          <w:iCs/>
          <w:sz w:val="28"/>
          <w:szCs w:val="28"/>
        </w:rPr>
      </w:pPr>
      <w:r>
        <w:rPr>
          <w:iCs/>
          <w:sz w:val="28"/>
          <w:szCs w:val="28"/>
        </w:rPr>
        <w:t>6.2.2. Обеспечивать функционирование системы управления охраной труда образовательной организации в соответствии с требованиями ст. 217</w:t>
      </w:r>
      <w:r>
        <w:rPr>
          <w:iCs/>
          <w:color w:val="00B050"/>
          <w:sz w:val="28"/>
          <w:szCs w:val="28"/>
        </w:rPr>
        <w:t xml:space="preserve"> </w:t>
      </w:r>
      <w:r>
        <w:rPr>
          <w:iCs/>
          <w:sz w:val="28"/>
          <w:szCs w:val="28"/>
        </w:rPr>
        <w:t xml:space="preserve">ТК РФ. </w:t>
      </w:r>
      <w:r>
        <w:rPr>
          <w:bCs/>
          <w:iCs/>
          <w:sz w:val="28"/>
          <w:szCs w:val="28"/>
        </w:rPr>
        <w:t>С этой целью, разработать и утвердить положение о системе управления охраной труда.</w:t>
      </w:r>
    </w:p>
    <w:p>
      <w:pPr>
        <w:tabs>
          <w:tab w:val="left" w:pos="993"/>
        </w:tabs>
        <w:ind w:left="284" w:right="-568" w:firstLine="709"/>
        <w:contextualSpacing/>
        <w:jc w:val="both"/>
        <w:rPr>
          <w:color w:val="000000" w:themeColor="text1"/>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rPr>
        <w:t xml:space="preserve">и иные мероприятия из всех источников финансирования </w:t>
      </w:r>
      <w:r>
        <w:rPr>
          <w:color w:val="000000" w:themeColor="text1"/>
          <w:sz w:val="28"/>
          <w:szCs w:val="28"/>
        </w:rPr>
        <w:t xml:space="preserve">в размере не ниже установленных ст. 225 ТК РФ. </w:t>
      </w:r>
    </w:p>
    <w:p>
      <w:pPr>
        <w:ind w:left="284" w:right="-568" w:firstLine="709"/>
        <w:contextualSpacing/>
        <w:jc w:val="both"/>
        <w:rPr>
          <w:sz w:val="28"/>
          <w:szCs w:val="28"/>
        </w:rPr>
      </w:pPr>
      <w:r>
        <w:rPr>
          <w:spacing w:val="-6"/>
          <w:sz w:val="28"/>
          <w:szCs w:val="28"/>
        </w:rPr>
        <w:t>6.2.4.</w:t>
      </w:r>
      <w:r>
        <w:rPr>
          <w:rFonts w:eastAsia="Arial Unicode MS"/>
          <w:color w:val="000000"/>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w:t>
      </w:r>
      <w:r>
        <w:rPr>
          <w:b/>
          <w:bCs/>
          <w:sz w:val="28"/>
          <w:szCs w:val="28"/>
        </w:rPr>
        <w:t>%</w:t>
      </w:r>
      <w:r>
        <w:rPr>
          <w:bCs/>
          <w:sz w:val="28"/>
          <w:szCs w:val="28"/>
        </w:rPr>
        <w:t>)</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ind w:left="284" w:right="-568"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ae"/>
        <w:ind w:left="284" w:right="-568" w:firstLine="709"/>
        <w:contextualSpacing/>
        <w:jc w:val="both"/>
        <w:rPr>
          <w:sz w:val="28"/>
          <w:szCs w:val="28"/>
        </w:rPr>
      </w:pPr>
      <w:r>
        <w:rPr>
          <w:sz w:val="28"/>
          <w:szCs w:val="28"/>
        </w:rPr>
        <w:t>6.2.6.</w:t>
      </w:r>
      <w:r>
        <w:rPr>
          <w:rFonts w:eastAsia="Arial Unicode MS"/>
          <w:color w:val="000000"/>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pPr>
        <w:pStyle w:val="ae"/>
        <w:ind w:left="284" w:right="-568"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ind w:left="284" w:right="-568" w:firstLine="709"/>
        <w:jc w:val="both"/>
        <w:rPr>
          <w:sz w:val="28"/>
          <w:szCs w:val="28"/>
        </w:rPr>
      </w:pPr>
      <w:r>
        <w:rPr>
          <w:sz w:val="28"/>
          <w:szCs w:val="28"/>
        </w:rPr>
        <w:t>6.2.7.Обеспечить наличие правил, инструкций по охране труда и других обязательных материалов на рабочих местах.</w:t>
      </w:r>
    </w:p>
    <w:p>
      <w:pPr>
        <w:ind w:left="284" w:right="-568" w:firstLine="709"/>
        <w:jc w:val="both"/>
        <w:rPr>
          <w:bCs/>
          <w:sz w:val="28"/>
          <w:szCs w:val="28"/>
        </w:rPr>
      </w:pPr>
      <w:r>
        <w:rPr>
          <w:sz w:val="28"/>
          <w:szCs w:val="28"/>
        </w:rPr>
        <w:t xml:space="preserve">6.2.8. Разработать и утвердить инструкции по охране труда по видам работ </w:t>
      </w:r>
      <w:r>
        <w:rPr>
          <w:color w:val="000000" w:themeColor="text1"/>
          <w:sz w:val="28"/>
          <w:szCs w:val="28"/>
        </w:rPr>
        <w:t xml:space="preserve">и должностям (профессиям) в соответствии </w:t>
      </w:r>
      <w:r>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ae"/>
        <w:ind w:left="284" w:right="-568" w:firstLine="709"/>
        <w:contextualSpacing/>
        <w:jc w:val="both"/>
        <w:rPr>
          <w:sz w:val="28"/>
          <w:szCs w:val="28"/>
        </w:rPr>
      </w:pPr>
      <w:r>
        <w:rPr>
          <w:sz w:val="28"/>
          <w:szCs w:val="28"/>
        </w:rPr>
        <w:t>6.2.9.</w:t>
      </w:r>
      <w:r>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ind w:left="284" w:right="-568"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shd w:val="clear" w:color="auto" w:fill="FFFFFF"/>
        <w:tabs>
          <w:tab w:val="left" w:pos="835"/>
          <w:tab w:val="left" w:pos="993"/>
        </w:tabs>
        <w:ind w:left="284" w:right="-568"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tabs>
          <w:tab w:val="left" w:pos="993"/>
        </w:tabs>
        <w:ind w:left="284" w:right="-568" w:firstLine="709"/>
        <w:contextualSpacing/>
        <w:jc w:val="both"/>
        <w:rPr>
          <w:sz w:val="28"/>
          <w:szCs w:val="28"/>
        </w:rPr>
      </w:pPr>
      <w:r>
        <w:rPr>
          <w:bCs/>
          <w:sz w:val="28"/>
          <w:szCs w:val="28"/>
        </w:rPr>
        <w:lastRenderedPageBreak/>
        <w:t xml:space="preserve">Сохранять за работником </w:t>
      </w:r>
      <w:r>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ind w:left="284" w:right="-568"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ind w:left="284" w:right="-568"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ind w:left="284" w:right="-568"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w:t>
      </w:r>
      <w:proofErr w:type="gramStart"/>
      <w:r>
        <w:rPr>
          <w:sz w:val="28"/>
          <w:szCs w:val="28"/>
        </w:rPr>
        <w:t>_ )</w:t>
      </w:r>
      <w:proofErr w:type="gramEnd"/>
      <w:r>
        <w:rPr>
          <w:sz w:val="28"/>
          <w:szCs w:val="28"/>
        </w:rPr>
        <w:t>.</w:t>
      </w:r>
    </w:p>
    <w:p>
      <w:pPr>
        <w:tabs>
          <w:tab w:val="left" w:pos="993"/>
        </w:tabs>
        <w:ind w:left="284" w:right="-568" w:firstLine="709"/>
        <w:contextualSpacing/>
        <w:jc w:val="both"/>
        <w:rPr>
          <w:color w:val="000000" w:themeColor="text1"/>
          <w:sz w:val="28"/>
          <w:szCs w:val="28"/>
        </w:rPr>
      </w:pPr>
      <w:r>
        <w:rPr>
          <w:sz w:val="28"/>
          <w:szCs w:val="28"/>
        </w:rPr>
        <w:t xml:space="preserve">6.2.14. Обеспечивать выдачу работникам молока или других равноценных пищевых продуктов в соответствии с </w:t>
      </w:r>
      <w:r>
        <w:rPr>
          <w:color w:val="000000" w:themeColor="text1"/>
          <w:sz w:val="28"/>
          <w:szCs w:val="28"/>
        </w:rPr>
        <w:t>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tabs>
          <w:tab w:val="left" w:pos="993"/>
        </w:tabs>
        <w:ind w:left="284" w:right="-568"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tabs>
          <w:tab w:val="left" w:pos="993"/>
        </w:tabs>
        <w:ind w:left="284" w:right="-568"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ind w:left="284" w:right="-568"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620"/>
        </w:tabs>
        <w:ind w:left="284" w:right="-568" w:firstLine="709"/>
        <w:contextualSpacing/>
        <w:jc w:val="both"/>
        <w:rPr>
          <w:sz w:val="28"/>
          <w:szCs w:val="28"/>
        </w:rPr>
      </w:pPr>
      <w:r>
        <w:rPr>
          <w:sz w:val="28"/>
          <w:szCs w:val="28"/>
        </w:rPr>
        <w:lastRenderedPageBreak/>
        <w:t>6.2.18.</w:t>
      </w:r>
      <w:r>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pPr>
        <w:tabs>
          <w:tab w:val="left" w:pos="1560"/>
        </w:tabs>
        <w:ind w:left="284" w:right="-568"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tabs>
          <w:tab w:val="left" w:pos="993"/>
        </w:tabs>
        <w:ind w:left="284" w:right="-568" w:firstLine="709"/>
        <w:contextualSpacing/>
        <w:jc w:val="both"/>
        <w:rPr>
          <w:color w:val="000000" w:themeColor="text1"/>
          <w:sz w:val="28"/>
          <w:szCs w:val="28"/>
        </w:rPr>
      </w:pPr>
      <w:r>
        <w:rPr>
          <w:sz w:val="28"/>
          <w:szCs w:val="28"/>
        </w:rPr>
        <w:t xml:space="preserve">6.2.20. </w:t>
      </w:r>
      <w:r>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rPr>
        <w:t>комиссии</w:t>
      </w:r>
      <w:r>
        <w:rPr>
          <w:color w:val="000000" w:themeColor="text1"/>
          <w:sz w:val="28"/>
          <w:szCs w:val="28"/>
        </w:rPr>
        <w:t xml:space="preserve"> по охране труда беспрепятственное посещение образовательн</w:t>
      </w:r>
      <w:r>
        <w:rPr>
          <w:bCs/>
          <w:color w:val="000000" w:themeColor="text1"/>
          <w:sz w:val="28"/>
          <w:szCs w:val="28"/>
        </w:rPr>
        <w:t>ой</w:t>
      </w:r>
      <w:r>
        <w:rPr>
          <w:color w:val="000000" w:themeColor="text1"/>
          <w:sz w:val="28"/>
          <w:szCs w:val="28"/>
        </w:rPr>
        <w:t xml:space="preserve"> организаци</w:t>
      </w:r>
      <w:r>
        <w:rPr>
          <w:b/>
          <w:color w:val="000000" w:themeColor="text1"/>
          <w:sz w:val="28"/>
          <w:szCs w:val="28"/>
        </w:rPr>
        <w:t>и</w:t>
      </w:r>
      <w:r>
        <w:rPr>
          <w:color w:val="000000" w:themeColor="text1"/>
          <w:sz w:val="28"/>
          <w:szCs w:val="28"/>
        </w:rPr>
        <w:t xml:space="preserve">, </w:t>
      </w:r>
      <w:r>
        <w:rPr>
          <w:bCs/>
          <w:color w:val="000000" w:themeColor="text1"/>
          <w:sz w:val="28"/>
          <w:szCs w:val="28"/>
        </w:rPr>
        <w:t>ее</w:t>
      </w:r>
      <w:r>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tabs>
          <w:tab w:val="left" w:pos="1620"/>
        </w:tabs>
        <w:ind w:left="284" w:right="-568" w:firstLine="709"/>
        <w:contextualSpacing/>
        <w:jc w:val="both"/>
        <w:rPr>
          <w:sz w:val="28"/>
          <w:szCs w:val="28"/>
        </w:rPr>
      </w:pPr>
      <w:r>
        <w:rPr>
          <w:sz w:val="28"/>
          <w:szCs w:val="28"/>
        </w:rPr>
        <w:t>6.2.21.</w:t>
      </w:r>
      <w:r>
        <w:rPr>
          <w:rFonts w:eastAsia="Arial Unicode MS"/>
          <w:color w:val="000000"/>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ind w:left="284" w:right="-568"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ind w:left="284" w:right="-568" w:firstLine="709"/>
        <w:jc w:val="both"/>
        <w:rPr>
          <w:b/>
          <w:sz w:val="28"/>
          <w:szCs w:val="28"/>
        </w:rPr>
      </w:pPr>
      <w:r>
        <w:rPr>
          <w:b/>
          <w:sz w:val="28"/>
          <w:szCs w:val="28"/>
        </w:rPr>
        <w:t>6.3. Работники обязуются:</w:t>
      </w:r>
    </w:p>
    <w:p>
      <w:pPr>
        <w:ind w:left="284" w:right="-568"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left="284" w:right="-568"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w:t>
      </w:r>
      <w:r>
        <w:rPr>
          <w:color w:val="00B050"/>
          <w:sz w:val="28"/>
          <w:szCs w:val="28"/>
        </w:rPr>
        <w:t xml:space="preserve"> </w:t>
      </w:r>
      <w:r>
        <w:rPr>
          <w:sz w:val="28"/>
          <w:szCs w:val="28"/>
        </w:rPr>
        <w:t>инструктаж по охране труда, проверку знаний требований охраны труда.</w:t>
      </w:r>
    </w:p>
    <w:p>
      <w:pPr>
        <w:ind w:left="284" w:right="-568"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 xml:space="preserve">(психиатрические освидетельствования) </w:t>
      </w:r>
      <w:r>
        <w:rPr>
          <w:sz w:val="28"/>
          <w:szCs w:val="28"/>
        </w:rPr>
        <w:t>в соответствии с медицинскими рекомендациями за счет средств работодателя.</w:t>
      </w:r>
    </w:p>
    <w:p>
      <w:pPr>
        <w:autoSpaceDE w:val="0"/>
        <w:autoSpaceDN w:val="0"/>
        <w:adjustRightInd w:val="0"/>
        <w:ind w:left="284" w:right="-568" w:firstLine="709"/>
        <w:jc w:val="both"/>
        <w:rPr>
          <w:sz w:val="28"/>
          <w:szCs w:val="28"/>
        </w:rPr>
      </w:pPr>
      <w:r>
        <w:rPr>
          <w:sz w:val="28"/>
          <w:szCs w:val="28"/>
        </w:rPr>
        <w:t>6.3.4. Правильно применять средства индивидуальной и коллективной защиты.</w:t>
      </w:r>
    </w:p>
    <w:p>
      <w:pPr>
        <w:ind w:left="284" w:right="-568"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ind w:left="284" w:right="-568" w:firstLine="709"/>
        <w:contextualSpacing/>
        <w:jc w:val="both"/>
        <w:rPr>
          <w:b/>
          <w:bCs/>
          <w:sz w:val="28"/>
          <w:szCs w:val="28"/>
        </w:rPr>
      </w:pPr>
      <w:r>
        <w:rPr>
          <w:b/>
          <w:bCs/>
          <w:sz w:val="28"/>
          <w:szCs w:val="28"/>
        </w:rPr>
        <w:t>6.4. Выборный орган первичной профсоюзной организации обязуется:</w:t>
      </w:r>
    </w:p>
    <w:p>
      <w:pPr>
        <w:ind w:left="284" w:right="-568" w:firstLine="709"/>
        <w:contextualSpacing/>
        <w:jc w:val="both"/>
        <w:rPr>
          <w:sz w:val="28"/>
          <w:szCs w:val="28"/>
        </w:rPr>
      </w:pPr>
      <w:r>
        <w:rPr>
          <w:sz w:val="28"/>
          <w:szCs w:val="28"/>
        </w:rPr>
        <w:t>6.4.1.</w:t>
      </w:r>
      <w:r>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left="284" w:right="-568" w:firstLine="709"/>
        <w:contextualSpacing/>
        <w:jc w:val="both"/>
        <w:rPr>
          <w:sz w:val="28"/>
          <w:szCs w:val="28"/>
        </w:rPr>
      </w:pPr>
      <w:r>
        <w:rPr>
          <w:sz w:val="28"/>
          <w:szCs w:val="28"/>
        </w:rPr>
        <w:t>6.4.2.</w:t>
      </w:r>
      <w:r>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 xml:space="preserve">кабинетах, </w:t>
      </w:r>
      <w:r>
        <w:rPr>
          <w:sz w:val="28"/>
          <w:szCs w:val="28"/>
        </w:rPr>
        <w:t xml:space="preserve">аудиториях, лабораториях, производственных и других помещениях. </w:t>
      </w:r>
    </w:p>
    <w:p>
      <w:pPr>
        <w:ind w:left="284" w:right="-568" w:firstLine="709"/>
        <w:contextualSpacing/>
        <w:jc w:val="both"/>
        <w:rPr>
          <w:sz w:val="28"/>
          <w:szCs w:val="28"/>
        </w:rPr>
      </w:pPr>
      <w:r>
        <w:rPr>
          <w:sz w:val="28"/>
          <w:szCs w:val="28"/>
        </w:rPr>
        <w:t>6.4.3.</w:t>
      </w:r>
      <w:r>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ind w:left="284" w:right="-568" w:firstLine="709"/>
        <w:contextualSpacing/>
        <w:jc w:val="both"/>
        <w:rPr>
          <w:sz w:val="28"/>
          <w:szCs w:val="28"/>
        </w:rPr>
      </w:pPr>
      <w:r>
        <w:rPr>
          <w:sz w:val="28"/>
          <w:szCs w:val="28"/>
        </w:rPr>
        <w:lastRenderedPageBreak/>
        <w:t>6.4.4.</w:t>
      </w:r>
      <w:r>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охране труда; </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по проведению специальной оценки условий труда;</w:t>
      </w:r>
    </w:p>
    <w:p>
      <w:pPr>
        <w:ind w:left="284" w:right="-568"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расследованию несчастных случаев на производстве; </w:t>
      </w:r>
    </w:p>
    <w:p>
      <w:pPr>
        <w:ind w:left="284" w:right="-568"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left="284" w:right="-568" w:firstLine="709"/>
        <w:contextualSpacing/>
        <w:jc w:val="both"/>
        <w:rPr>
          <w:sz w:val="28"/>
          <w:szCs w:val="28"/>
        </w:rPr>
      </w:pPr>
      <w:r>
        <w:rPr>
          <w:sz w:val="28"/>
          <w:szCs w:val="28"/>
        </w:rPr>
        <w:t>6.4.5.</w:t>
      </w:r>
      <w:r>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left="284" w:right="-568" w:firstLine="709"/>
        <w:contextualSpacing/>
        <w:jc w:val="both"/>
        <w:rPr>
          <w:sz w:val="28"/>
          <w:szCs w:val="28"/>
        </w:rPr>
      </w:pPr>
      <w:r>
        <w:rPr>
          <w:sz w:val="28"/>
          <w:szCs w:val="28"/>
        </w:rPr>
        <w:t>6.4.6.</w:t>
      </w:r>
      <w:r>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left="284" w:right="-568" w:firstLine="709"/>
        <w:contextualSpacing/>
        <w:jc w:val="both"/>
        <w:rPr>
          <w:sz w:val="28"/>
          <w:szCs w:val="28"/>
        </w:rPr>
      </w:pPr>
      <w:r>
        <w:rPr>
          <w:sz w:val="28"/>
          <w:szCs w:val="28"/>
        </w:rPr>
        <w:t>6.4.7.</w:t>
      </w:r>
      <w:r>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ind w:left="284" w:right="-568"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ind w:left="284" w:right="-568" w:firstLine="709"/>
        <w:contextualSpacing/>
        <w:jc w:val="both"/>
        <w:rPr>
          <w:sz w:val="28"/>
          <w:szCs w:val="28"/>
        </w:rPr>
      </w:pPr>
      <w:r>
        <w:rPr>
          <w:sz w:val="28"/>
          <w:szCs w:val="28"/>
        </w:rPr>
        <w:t>6.4.8.</w:t>
      </w:r>
      <w:r>
        <w:rPr>
          <w:rFonts w:eastAsia="Arial Unicode MS"/>
          <w:color w:val="000000"/>
          <w:kern w:val="1"/>
          <w:sz w:val="28"/>
          <w:szCs w:val="28"/>
        </w:rPr>
        <w:t> </w:t>
      </w:r>
      <w:r>
        <w:rPr>
          <w:sz w:val="28"/>
          <w:szCs w:val="28"/>
        </w:rPr>
        <w:t xml:space="preserve">Обеспечивать участие уполномоченных </w:t>
      </w:r>
      <w:r>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ind w:left="284" w:right="-568" w:firstLine="709"/>
        <w:contextualSpacing/>
        <w:jc w:val="both"/>
        <w:rPr>
          <w:sz w:val="28"/>
          <w:szCs w:val="28"/>
        </w:rPr>
      </w:pPr>
    </w:p>
    <w:p>
      <w:pPr>
        <w:pStyle w:val="Default"/>
        <w:ind w:left="284" w:right="-568" w:firstLine="709"/>
        <w:contextualSpacing/>
        <w:jc w:val="center"/>
        <w:rPr>
          <w:b/>
          <w:bCs/>
          <w:color w:val="auto"/>
        </w:rPr>
      </w:pPr>
      <w:r>
        <w:rPr>
          <w:b/>
          <w:bCs/>
          <w:color w:val="auto"/>
        </w:rPr>
        <w:t>VII. ПОДДЕРЖКА МОЛОДЫХ ПЕДАГОГОВ</w:t>
      </w:r>
    </w:p>
    <w:p>
      <w:pPr>
        <w:pStyle w:val="Default"/>
        <w:ind w:left="284" w:right="-568" w:firstLine="709"/>
        <w:contextualSpacing/>
        <w:jc w:val="center"/>
        <w:rPr>
          <w:color w:val="auto"/>
          <w:sz w:val="28"/>
          <w:szCs w:val="28"/>
        </w:rPr>
      </w:pPr>
    </w:p>
    <w:p>
      <w:pPr>
        <w:pStyle w:val="Default"/>
        <w:ind w:left="284" w:right="-568" w:firstLine="709"/>
        <w:contextualSpacing/>
        <w:jc w:val="both"/>
        <w:rPr>
          <w:color w:val="auto"/>
          <w:sz w:val="28"/>
          <w:szCs w:val="28"/>
        </w:rPr>
      </w:pPr>
      <w:r>
        <w:rPr>
          <w:color w:val="auto"/>
          <w:sz w:val="28"/>
          <w:szCs w:val="28"/>
        </w:rPr>
        <w:t>7.1.</w:t>
      </w:r>
      <w:r>
        <w:rPr>
          <w:rFonts w:eastAsia="Arial Unicode MS"/>
          <w:kern w:val="1"/>
          <w:sz w:val="28"/>
          <w:szCs w:val="28"/>
        </w:rPr>
        <w:t> </w:t>
      </w:r>
      <w:r>
        <w:rPr>
          <w:b/>
          <w:bCs/>
          <w:color w:val="auto"/>
          <w:sz w:val="28"/>
          <w:szCs w:val="28"/>
        </w:rPr>
        <w:t>Стороны</w:t>
      </w:r>
      <w:r>
        <w:rPr>
          <w:bCs/>
          <w:color w:val="auto"/>
          <w:sz w:val="28"/>
          <w:szCs w:val="28"/>
        </w:rPr>
        <w:t xml:space="preserve">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привлечение молодежи к профсоюзной деятельности и членству в Профсоюзе; </w:t>
      </w:r>
    </w:p>
    <w:p>
      <w:pPr>
        <w:pStyle w:val="Default"/>
        <w:ind w:left="284" w:right="-568"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материальное и моральное поощрение молодых педагогов;</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активное обучение и молодежного профсоюзного актива;</w:t>
      </w:r>
    </w:p>
    <w:p>
      <w:pPr>
        <w:pStyle w:val="Default"/>
        <w:ind w:left="284" w:right="-568" w:firstLine="709"/>
        <w:contextualSpacing/>
        <w:jc w:val="both"/>
        <w:rPr>
          <w:color w:val="auto"/>
          <w:sz w:val="28"/>
          <w:szCs w:val="28"/>
        </w:rPr>
      </w:pPr>
      <w:r>
        <w:rPr>
          <w:color w:val="auto"/>
          <w:sz w:val="28"/>
          <w:szCs w:val="28"/>
        </w:rPr>
        <w:lastRenderedPageBreak/>
        <w:t>-</w:t>
      </w:r>
      <w:r>
        <w:rPr>
          <w:rFonts w:eastAsia="Arial Unicode MS"/>
          <w:kern w:val="1"/>
          <w:sz w:val="28"/>
          <w:szCs w:val="28"/>
        </w:rPr>
        <w:t> </w:t>
      </w:r>
      <w:r>
        <w:rPr>
          <w:color w:val="auto"/>
          <w:sz w:val="28"/>
          <w:szCs w:val="28"/>
        </w:rPr>
        <w:t xml:space="preserve">создание Совета молодых педагогов. </w:t>
      </w:r>
    </w:p>
    <w:p>
      <w:pPr>
        <w:pStyle w:val="Default"/>
        <w:ind w:left="284" w:right="-568" w:firstLine="709"/>
        <w:contextualSpacing/>
        <w:jc w:val="both"/>
        <w:rPr>
          <w:b/>
          <w:color w:val="auto"/>
          <w:sz w:val="28"/>
          <w:szCs w:val="28"/>
        </w:rPr>
      </w:pPr>
      <w:r>
        <w:rPr>
          <w:color w:val="auto"/>
          <w:sz w:val="28"/>
          <w:szCs w:val="28"/>
        </w:rPr>
        <w:t>7.2.</w:t>
      </w:r>
      <w:r>
        <w:rPr>
          <w:rFonts w:eastAsia="Arial Unicode MS"/>
          <w:kern w:val="1"/>
          <w:sz w:val="28"/>
          <w:szCs w:val="28"/>
        </w:rPr>
        <w:t> </w:t>
      </w:r>
      <w:r>
        <w:rPr>
          <w:b/>
          <w:color w:val="auto"/>
          <w:sz w:val="28"/>
          <w:szCs w:val="28"/>
        </w:rPr>
        <w:t xml:space="preserve">Работодатель обязуется: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Default"/>
        <w:ind w:left="284" w:right="-568" w:firstLine="709"/>
        <w:contextualSpacing/>
        <w:jc w:val="both"/>
        <w:rPr>
          <w:color w:val="auto"/>
          <w:sz w:val="28"/>
          <w:szCs w:val="28"/>
        </w:rPr>
      </w:pPr>
      <w:r>
        <w:rPr>
          <w:color w:val="auto"/>
          <w:sz w:val="28"/>
          <w:szCs w:val="28"/>
        </w:rPr>
        <w:t>7.5.</w:t>
      </w:r>
      <w:r>
        <w:rPr>
          <w:rFonts w:eastAsia="Arial Unicode MS"/>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тарификации;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распределению стимулирующей части фонда оплаты труда;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социальному страхованию; </w:t>
      </w:r>
    </w:p>
    <w:p>
      <w:pPr>
        <w:pStyle w:val="Default"/>
        <w:ind w:left="284" w:right="-568"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комиссии по урегулированию споров между участниками образовательных отношений.</w:t>
      </w:r>
    </w:p>
    <w:p>
      <w:pPr>
        <w:pStyle w:val="Default"/>
        <w:ind w:left="284" w:right="-568" w:firstLine="709"/>
        <w:contextualSpacing/>
        <w:jc w:val="center"/>
        <w:rPr>
          <w:b/>
          <w:bCs/>
          <w:color w:val="auto"/>
        </w:rPr>
      </w:pPr>
    </w:p>
    <w:p>
      <w:pPr>
        <w:pStyle w:val="Default"/>
        <w:ind w:left="284" w:right="-568" w:firstLine="709"/>
        <w:contextualSpacing/>
        <w:jc w:val="center"/>
        <w:rPr>
          <w:b/>
          <w:bCs/>
          <w:color w:val="auto"/>
        </w:rPr>
      </w:pPr>
      <w:r>
        <w:rPr>
          <w:b/>
          <w:bCs/>
          <w:color w:val="auto"/>
        </w:rPr>
        <w:t>VIII. ПРОФЕССИОНАЛЬНОЕ РАЗВИТИЕ РАБОТНИКОВ</w:t>
      </w:r>
    </w:p>
    <w:p>
      <w:pPr>
        <w:pStyle w:val="Default"/>
        <w:ind w:left="284" w:right="-568" w:firstLine="709"/>
        <w:contextualSpacing/>
        <w:jc w:val="center"/>
        <w:rPr>
          <w:color w:val="auto"/>
          <w:sz w:val="28"/>
          <w:szCs w:val="28"/>
        </w:rPr>
      </w:pPr>
    </w:p>
    <w:p>
      <w:pPr>
        <w:pStyle w:val="Default"/>
        <w:ind w:left="284" w:right="-568" w:firstLine="709"/>
        <w:contextualSpacing/>
        <w:jc w:val="both"/>
        <w:rPr>
          <w:color w:val="auto"/>
          <w:sz w:val="28"/>
          <w:szCs w:val="28"/>
        </w:rPr>
      </w:pPr>
      <w:r>
        <w:rPr>
          <w:b/>
          <w:color w:val="auto"/>
          <w:sz w:val="28"/>
          <w:szCs w:val="28"/>
        </w:rPr>
        <w:t xml:space="preserve">8.1. Стороны договорились </w:t>
      </w:r>
      <w:r>
        <w:rPr>
          <w:color w:val="auto"/>
          <w:sz w:val="28"/>
          <w:szCs w:val="28"/>
        </w:rPr>
        <w:t>о том, что:</w:t>
      </w:r>
    </w:p>
    <w:p>
      <w:pPr>
        <w:ind w:left="284" w:right="-568"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left="284" w:right="-568"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left="284" w:right="-568"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pPr>
        <w:pStyle w:val="Default"/>
        <w:ind w:left="284" w:right="-568"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pPr>
        <w:pStyle w:val="Default"/>
        <w:ind w:left="284" w:right="-568"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w:t>
      </w:r>
      <w:r>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pPr>
        <w:pStyle w:val="Default"/>
        <w:ind w:left="284" w:right="-568"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pPr>
        <w:pStyle w:val="Default"/>
        <w:ind w:left="284" w:right="-568"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ind w:left="284" w:right="-568"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ind w:left="284" w:right="-568"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Default"/>
        <w:ind w:left="284" w:right="-568"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color w:val="auto"/>
          <w:sz w:val="28"/>
          <w:szCs w:val="28"/>
        </w:rPr>
        <w:t>бакалавриата</w:t>
      </w:r>
      <w:proofErr w:type="spellEnd"/>
      <w:r>
        <w:rPr>
          <w:color w:val="auto"/>
          <w:sz w:val="28"/>
          <w:szCs w:val="28"/>
        </w:rPr>
        <w:t xml:space="preserve">, </w:t>
      </w:r>
      <w:proofErr w:type="spellStart"/>
      <w:r>
        <w:rPr>
          <w:color w:val="auto"/>
          <w:sz w:val="28"/>
          <w:szCs w:val="28"/>
        </w:rPr>
        <w:t>специалитета</w:t>
      </w:r>
      <w:proofErr w:type="spellEnd"/>
      <w:r>
        <w:rPr>
          <w:color w:val="auto"/>
          <w:sz w:val="28"/>
          <w:szCs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173-177 ТК РФ.</w:t>
      </w:r>
    </w:p>
    <w:p>
      <w:pPr>
        <w:pStyle w:val="Default"/>
        <w:ind w:left="284" w:right="-568"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ind w:left="284" w:right="-568"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ind w:left="284" w:right="-568" w:firstLine="709"/>
        <w:contextualSpacing/>
        <w:jc w:val="both"/>
        <w:rPr>
          <w:color w:val="auto"/>
          <w:sz w:val="28"/>
          <w:szCs w:val="28"/>
        </w:rPr>
      </w:pPr>
      <w:r>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pPr>
        <w:pStyle w:val="Default"/>
        <w:ind w:left="284" w:right="-568"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Default"/>
        <w:ind w:left="284" w:right="-568" w:firstLine="709"/>
        <w:contextualSpacing/>
        <w:jc w:val="both"/>
        <w:rPr>
          <w:color w:val="92D050"/>
          <w:sz w:val="28"/>
          <w:szCs w:val="28"/>
        </w:rPr>
      </w:pPr>
    </w:p>
    <w:p>
      <w:pPr>
        <w:ind w:left="284" w:right="-568"/>
        <w:jc w:val="center"/>
        <w:rPr>
          <w:b/>
          <w:color w:val="000000"/>
          <w:sz w:val="28"/>
          <w:szCs w:val="28"/>
        </w:rPr>
      </w:pPr>
      <w:r>
        <w:rPr>
          <w:b/>
          <w:color w:val="000000"/>
          <w:sz w:val="28"/>
          <w:szCs w:val="28"/>
          <w:lang w:val="en-US"/>
        </w:rPr>
        <w:t>IX</w:t>
      </w:r>
      <w:r>
        <w:rPr>
          <w:b/>
          <w:color w:val="000000"/>
          <w:sz w:val="28"/>
          <w:szCs w:val="28"/>
        </w:rPr>
        <w:t>. ПЕНСИОННОЕ ОБЕСПЕЧЕНИЕ.</w:t>
      </w:r>
    </w:p>
    <w:p>
      <w:pPr>
        <w:ind w:left="284" w:right="-568"/>
        <w:jc w:val="center"/>
        <w:rPr>
          <w:b/>
          <w:color w:val="000000"/>
          <w:sz w:val="28"/>
          <w:szCs w:val="28"/>
          <w:u w:val="single"/>
        </w:rPr>
      </w:pPr>
    </w:p>
    <w:p>
      <w:pPr>
        <w:ind w:left="284" w:right="-568" w:firstLine="709"/>
        <w:jc w:val="both"/>
        <w:rPr>
          <w:color w:val="000000"/>
          <w:sz w:val="28"/>
          <w:szCs w:val="28"/>
        </w:rPr>
      </w:pPr>
      <w:r>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ind w:left="284" w:right="-568"/>
        <w:jc w:val="both"/>
        <w:rPr>
          <w:color w:val="000000"/>
          <w:sz w:val="28"/>
          <w:szCs w:val="28"/>
        </w:rPr>
      </w:pPr>
      <w:r>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left="284" w:right="-568" w:firstLine="709"/>
        <w:jc w:val="both"/>
        <w:rPr>
          <w:color w:val="000000"/>
          <w:sz w:val="28"/>
          <w:szCs w:val="28"/>
        </w:rPr>
      </w:pPr>
      <w:r>
        <w:rPr>
          <w:color w:val="000000"/>
          <w:sz w:val="28"/>
          <w:szCs w:val="28"/>
        </w:rPr>
        <w:t>-обеспечивает своевременную и полную уплату страховых взносов в Пенсионный фонд РФ;</w:t>
      </w:r>
    </w:p>
    <w:p>
      <w:pPr>
        <w:ind w:left="284" w:right="-568" w:firstLine="709"/>
        <w:jc w:val="both"/>
        <w:rPr>
          <w:color w:val="000000"/>
          <w:sz w:val="28"/>
          <w:szCs w:val="28"/>
        </w:rPr>
      </w:pPr>
      <w:r>
        <w:rPr>
          <w:color w:val="000000"/>
          <w:sz w:val="28"/>
          <w:szCs w:val="28"/>
        </w:rPr>
        <w:t>-своевременно представляет в Пенсионный фонд РФ достоверные индивидуальные сведения;</w:t>
      </w:r>
    </w:p>
    <w:p>
      <w:pPr>
        <w:ind w:left="284" w:right="-568" w:firstLine="709"/>
        <w:jc w:val="both"/>
        <w:rPr>
          <w:color w:val="000000"/>
          <w:sz w:val="28"/>
          <w:szCs w:val="28"/>
        </w:rPr>
      </w:pPr>
      <w:r>
        <w:rPr>
          <w:color w:val="000000"/>
          <w:sz w:val="28"/>
          <w:szCs w:val="28"/>
        </w:rPr>
        <w:t>-знакомит работников с информацией персонифицированного учета, представленной в Пенсионный фонд РФ;</w:t>
      </w:r>
    </w:p>
    <w:p>
      <w:pPr>
        <w:ind w:left="284" w:right="-568" w:firstLine="709"/>
        <w:jc w:val="both"/>
        <w:rPr>
          <w:color w:val="000000"/>
          <w:sz w:val="28"/>
          <w:szCs w:val="28"/>
        </w:rPr>
      </w:pPr>
      <w:r>
        <w:rPr>
          <w:color w:val="000000"/>
          <w:sz w:val="28"/>
          <w:szCs w:val="28"/>
        </w:rPr>
        <w:t xml:space="preserve">-разъясняет реализацию Программы негосударственного пенсионного обеспечения работников образования </w:t>
      </w:r>
      <w:proofErr w:type="gramStart"/>
      <w:r>
        <w:rPr>
          <w:color w:val="000000"/>
          <w:sz w:val="28"/>
          <w:szCs w:val="28"/>
        </w:rPr>
        <w:t>в  соответствии</w:t>
      </w:r>
      <w:proofErr w:type="gramEnd"/>
      <w:r>
        <w:rPr>
          <w:color w:val="000000"/>
          <w:sz w:val="28"/>
          <w:szCs w:val="28"/>
        </w:rPr>
        <w:t xml:space="preserve"> с постановлением Кабинета Министров Республики Татарстан № 584 от 30.12.2004г.;</w:t>
      </w:r>
    </w:p>
    <w:p>
      <w:pPr>
        <w:ind w:left="284" w:right="-568"/>
        <w:jc w:val="both"/>
        <w:rPr>
          <w:color w:val="000000"/>
          <w:sz w:val="28"/>
          <w:szCs w:val="28"/>
        </w:rPr>
      </w:pPr>
      <w:r>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ind w:left="284" w:right="-568" w:firstLine="709"/>
        <w:jc w:val="both"/>
        <w:rPr>
          <w:bCs/>
          <w:color w:val="000000" w:themeColor="text1"/>
          <w:sz w:val="28"/>
          <w:szCs w:val="28"/>
        </w:rPr>
      </w:pPr>
      <w:r>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Default"/>
        <w:ind w:left="284" w:right="-568" w:firstLine="709"/>
        <w:contextualSpacing/>
        <w:jc w:val="both"/>
        <w:rPr>
          <w:color w:val="auto"/>
          <w:sz w:val="28"/>
          <w:szCs w:val="28"/>
        </w:rPr>
      </w:pPr>
    </w:p>
    <w:p>
      <w:pPr>
        <w:pStyle w:val="Pa15"/>
        <w:spacing w:line="240" w:lineRule="auto"/>
        <w:ind w:left="284" w:right="-568" w:firstLine="709"/>
        <w:contextualSpacing/>
        <w:jc w:val="center"/>
        <w:rPr>
          <w:rStyle w:val="A10"/>
          <w:sz w:val="24"/>
          <w:szCs w:val="24"/>
        </w:rPr>
      </w:pPr>
      <w:r>
        <w:rPr>
          <w:b/>
          <w:bCs/>
        </w:rPr>
        <w:t>Х</w:t>
      </w:r>
      <w:r>
        <w:rPr>
          <w:rStyle w:val="A10"/>
          <w:sz w:val="24"/>
          <w:szCs w:val="24"/>
        </w:rPr>
        <w:t>. СОЦИАЛЬНОЕ ПАРТНЁРСТВО</w:t>
      </w:r>
    </w:p>
    <w:p>
      <w:pPr>
        <w:pStyle w:val="Default"/>
        <w:ind w:left="284" w:right="-568" w:firstLine="709"/>
        <w:contextualSpacing/>
        <w:jc w:val="center"/>
        <w:rPr>
          <w:sz w:val="28"/>
          <w:szCs w:val="28"/>
        </w:rPr>
      </w:pPr>
    </w:p>
    <w:p>
      <w:pPr>
        <w:pStyle w:val="Pa9"/>
        <w:spacing w:line="240" w:lineRule="auto"/>
        <w:ind w:left="284" w:right="-568" w:firstLine="709"/>
        <w:contextualSpacing/>
        <w:jc w:val="both"/>
        <w:rPr>
          <w:color w:val="000000"/>
          <w:sz w:val="28"/>
          <w:szCs w:val="28"/>
          <w:u w:val="single"/>
        </w:rPr>
      </w:pPr>
      <w:r>
        <w:rPr>
          <w:rStyle w:val="A10"/>
          <w:b w:val="0"/>
          <w:bCs w:val="0"/>
          <w:sz w:val="28"/>
          <w:szCs w:val="28"/>
        </w:rPr>
        <w:t xml:space="preserve">10.1. В целях развития социального партнёрства </w:t>
      </w:r>
      <w:r>
        <w:rPr>
          <w:rStyle w:val="A10"/>
          <w:bCs w:val="0"/>
          <w:sz w:val="28"/>
          <w:szCs w:val="28"/>
        </w:rPr>
        <w:t>стороны обязуются:</w:t>
      </w:r>
    </w:p>
    <w:p>
      <w:pPr>
        <w:pStyle w:val="Default"/>
        <w:ind w:left="284" w:right="-568" w:firstLine="709"/>
        <w:contextualSpacing/>
        <w:jc w:val="both"/>
        <w:rPr>
          <w:rStyle w:val="A10"/>
          <w:b w:val="0"/>
          <w:bCs w:val="0"/>
          <w:sz w:val="28"/>
          <w:szCs w:val="28"/>
        </w:rPr>
      </w:pPr>
      <w:r>
        <w:rPr>
          <w:rStyle w:val="A10"/>
          <w:b w:val="0"/>
          <w:bCs w:val="0"/>
          <w:sz w:val="28"/>
          <w:szCs w:val="28"/>
        </w:rPr>
        <w:t xml:space="preserve">10.1.1. Вести социальный диалог на основе принципов социального партнёрства, коллективно-договорного регулирования социально-трудовых </w:t>
      </w:r>
      <w:r>
        <w:rPr>
          <w:rStyle w:val="A10"/>
          <w:b w:val="0"/>
          <w:bCs w:val="0"/>
          <w:sz w:val="28"/>
          <w:szCs w:val="28"/>
        </w:rPr>
        <w:lastRenderedPageBreak/>
        <w:t>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Default"/>
        <w:ind w:left="284" w:right="-568" w:firstLine="709"/>
        <w:contextualSpacing/>
        <w:jc w:val="both"/>
        <w:rPr>
          <w:rStyle w:val="A10"/>
          <w:b w:val="0"/>
          <w:bCs w:val="0"/>
          <w:sz w:val="28"/>
          <w:szCs w:val="28"/>
        </w:rPr>
      </w:pPr>
      <w:r>
        <w:rPr>
          <w:rStyle w:val="A10"/>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Default"/>
        <w:ind w:left="284" w:right="-568" w:firstLine="709"/>
        <w:contextualSpacing/>
        <w:jc w:val="both"/>
        <w:rPr>
          <w:rStyle w:val="A10"/>
          <w:b w:val="0"/>
          <w:bCs w:val="0"/>
          <w:sz w:val="28"/>
          <w:szCs w:val="28"/>
        </w:rPr>
      </w:pPr>
      <w:r>
        <w:rPr>
          <w:rStyle w:val="A10"/>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Default"/>
        <w:ind w:left="284" w:right="-568" w:firstLine="709"/>
        <w:contextualSpacing/>
        <w:jc w:val="both"/>
        <w:rPr>
          <w:rStyle w:val="A10"/>
          <w:b w:val="0"/>
          <w:bCs w:val="0"/>
          <w:sz w:val="28"/>
          <w:szCs w:val="28"/>
        </w:rPr>
      </w:pPr>
      <w:r>
        <w:rPr>
          <w:rStyle w:val="A10"/>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3"/>
        <w:ind w:left="284" w:right="-568"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Default"/>
        <w:ind w:left="284" w:right="-568"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pPr>
        <w:pStyle w:val="Default"/>
        <w:ind w:left="284" w:right="-568"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ind w:left="284" w:right="-568"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pPr>
        <w:pStyle w:val="3"/>
        <w:ind w:left="284" w:right="-568"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3"/>
        <w:ind w:left="284" w:right="-568"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a9"/>
        <w:spacing w:line="240" w:lineRule="auto"/>
        <w:ind w:left="284" w:right="-568" w:firstLine="709"/>
        <w:contextualSpacing/>
        <w:jc w:val="both"/>
        <w:rPr>
          <w:color w:val="000000"/>
          <w:sz w:val="28"/>
          <w:szCs w:val="28"/>
        </w:rPr>
      </w:pPr>
      <w:r>
        <w:rPr>
          <w:rStyle w:val="A10"/>
          <w:b w:val="0"/>
          <w:bCs w:val="0"/>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a9"/>
        <w:spacing w:line="240" w:lineRule="auto"/>
        <w:ind w:left="284" w:right="-568" w:firstLine="709"/>
        <w:contextualSpacing/>
        <w:jc w:val="both"/>
        <w:rPr>
          <w:rStyle w:val="A10"/>
          <w:b w:val="0"/>
          <w:bCs w:val="0"/>
          <w:color w:val="auto"/>
          <w:sz w:val="28"/>
          <w:szCs w:val="28"/>
        </w:rPr>
      </w:pPr>
      <w:r>
        <w:rPr>
          <w:rStyle w:val="A10"/>
          <w:b w:val="0"/>
          <w:bCs w:val="0"/>
          <w:sz w:val="28"/>
          <w:szCs w:val="28"/>
        </w:rPr>
        <w:t>10.2.5</w:t>
      </w:r>
      <w:r>
        <w:rPr>
          <w:rStyle w:val="A10"/>
          <w:b w:val="0"/>
          <w:bCs w:val="0"/>
          <w:color w:val="auto"/>
          <w:sz w:val="28"/>
          <w:szCs w:val="28"/>
        </w:rPr>
        <w:t xml:space="preserve">.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A10"/>
          <w:b w:val="0"/>
          <w:bCs w:val="0"/>
          <w:color w:val="auto"/>
          <w:sz w:val="28"/>
          <w:szCs w:val="28"/>
        </w:rPr>
        <w:t xml:space="preserve">РФ, принимать с предварительного </w:t>
      </w:r>
      <w:r>
        <w:rPr>
          <w:rStyle w:val="A10"/>
          <w:b w:val="0"/>
          <w:bCs w:val="0"/>
          <w:color w:val="auto"/>
          <w:sz w:val="28"/>
          <w:szCs w:val="28"/>
        </w:rPr>
        <w:lastRenderedPageBreak/>
        <w:t xml:space="preserve">согласия вышестоящего выборного </w:t>
      </w:r>
      <w:r>
        <w:rPr>
          <w:sz w:val="28"/>
          <w:szCs w:val="28"/>
        </w:rPr>
        <w:t>органа Общероссийского Профсоюза образования.</w:t>
      </w:r>
    </w:p>
    <w:p>
      <w:pPr>
        <w:pStyle w:val="Pa9"/>
        <w:spacing w:line="240" w:lineRule="auto"/>
        <w:ind w:left="284" w:right="-568" w:firstLine="709"/>
        <w:contextualSpacing/>
        <w:jc w:val="both"/>
        <w:rPr>
          <w:rStyle w:val="A10"/>
          <w:b w:val="0"/>
          <w:bCs w:val="0"/>
          <w:color w:val="auto"/>
          <w:sz w:val="28"/>
          <w:szCs w:val="28"/>
        </w:rPr>
      </w:pPr>
      <w:r>
        <w:rPr>
          <w:rStyle w:val="A10"/>
          <w:b w:val="0"/>
          <w:bCs w:val="0"/>
          <w:color w:val="auto"/>
          <w:sz w:val="28"/>
          <w:szCs w:val="28"/>
        </w:rPr>
        <w:t>10.2.6.</w:t>
      </w:r>
      <w:r>
        <w:t> </w:t>
      </w:r>
      <w:r>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0"/>
          <w:b w:val="0"/>
          <w:bCs w:val="0"/>
          <w:color w:val="auto"/>
          <w:sz w:val="28"/>
          <w:szCs w:val="28"/>
        </w:rPr>
        <w:t>) образовательной организации членом наблюдательного совета.</w:t>
      </w:r>
    </w:p>
    <w:p>
      <w:pPr>
        <w:pStyle w:val="Pa9"/>
        <w:spacing w:line="240" w:lineRule="auto"/>
        <w:ind w:left="284" w:right="-568" w:firstLine="709"/>
        <w:contextualSpacing/>
        <w:jc w:val="both"/>
        <w:rPr>
          <w:rStyle w:val="A10"/>
          <w:b w:val="0"/>
          <w:bCs w:val="0"/>
          <w:color w:val="auto"/>
          <w:sz w:val="28"/>
          <w:szCs w:val="28"/>
        </w:rPr>
      </w:pPr>
      <w:r>
        <w:rPr>
          <w:rStyle w:val="A10"/>
          <w:b w:val="0"/>
          <w:bCs w:val="0"/>
          <w:color w:val="auto"/>
          <w:sz w:val="28"/>
          <w:szCs w:val="28"/>
        </w:rPr>
        <w:t xml:space="preserve">10.2.7. Оплачивать за счет средств первичной профсоюзной организации подписку на Приложение к «Учительской газете» газеты «Мой профсоюз». </w:t>
      </w:r>
    </w:p>
    <w:p>
      <w:pPr>
        <w:pStyle w:val="Pa9"/>
        <w:spacing w:line="240" w:lineRule="auto"/>
        <w:ind w:left="284" w:right="-568" w:firstLine="709"/>
        <w:contextualSpacing/>
        <w:jc w:val="both"/>
        <w:rPr>
          <w:color w:val="000000"/>
          <w:sz w:val="28"/>
          <w:szCs w:val="28"/>
        </w:rPr>
      </w:pPr>
      <w:r>
        <w:rPr>
          <w:rStyle w:val="A10"/>
          <w:b w:val="0"/>
          <w:bCs w:val="0"/>
          <w:sz w:val="28"/>
          <w:szCs w:val="28"/>
        </w:rPr>
        <w:t>10.3. Взаимодействие работодателя с выборным органом первичной профсоюзной организации осуществляется посредством:</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 </w:t>
      </w:r>
      <w:r>
        <w:rPr>
          <w:rStyle w:val="A70"/>
          <w:sz w:val="28"/>
          <w:szCs w:val="28"/>
          <w:u w:val="none"/>
        </w:rPr>
        <w:t xml:space="preserve">учёта мнения </w:t>
      </w:r>
      <w:r>
        <w:rPr>
          <w:rStyle w:val="A10"/>
          <w:b w:val="0"/>
          <w:bCs w:val="0"/>
          <w:sz w:val="28"/>
          <w:szCs w:val="28"/>
        </w:rPr>
        <w:t>выборного органа первичной профсоюзной организации в порядке, установленном статьёй 372 ТК</w:t>
      </w:r>
      <w:r>
        <w:rPr>
          <w:rFonts w:eastAsia="Arial Unicode MS"/>
          <w:color w:val="000000"/>
          <w:kern w:val="1"/>
          <w:sz w:val="28"/>
          <w:szCs w:val="28"/>
        </w:rPr>
        <w:t> </w:t>
      </w:r>
      <w:r>
        <w:rPr>
          <w:rStyle w:val="A10"/>
          <w:b w:val="0"/>
          <w:bCs w:val="0"/>
          <w:sz w:val="28"/>
          <w:szCs w:val="28"/>
        </w:rPr>
        <w:t>РФ;</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 </w:t>
      </w:r>
      <w:r>
        <w:rPr>
          <w:rStyle w:val="A70"/>
          <w:sz w:val="28"/>
          <w:szCs w:val="28"/>
          <w:u w:val="none"/>
        </w:rPr>
        <w:t xml:space="preserve">учёта мотивированного мнения </w:t>
      </w:r>
      <w:r>
        <w:rPr>
          <w:rStyle w:val="A10"/>
          <w:b w:val="0"/>
          <w:bCs w:val="0"/>
          <w:sz w:val="28"/>
          <w:szCs w:val="28"/>
        </w:rPr>
        <w:t>выборного органа первичной профсоюзной организации в порядке, установленном статьёй 373 ТК РФ;</w:t>
      </w:r>
    </w:p>
    <w:p>
      <w:pPr>
        <w:pStyle w:val="Pa9"/>
        <w:spacing w:line="240" w:lineRule="auto"/>
        <w:ind w:left="284" w:right="-568" w:firstLine="709"/>
        <w:contextualSpacing/>
        <w:jc w:val="both"/>
        <w:rPr>
          <w:rStyle w:val="A70"/>
          <w:sz w:val="28"/>
          <w:szCs w:val="28"/>
          <w:u w:val="none"/>
        </w:rPr>
      </w:pPr>
      <w:r>
        <w:rPr>
          <w:rStyle w:val="A10"/>
          <w:b w:val="0"/>
          <w:bCs w:val="0"/>
          <w:sz w:val="28"/>
          <w:szCs w:val="28"/>
        </w:rPr>
        <w:t>- </w:t>
      </w:r>
      <w:r>
        <w:rPr>
          <w:rStyle w:val="A70"/>
          <w:sz w:val="28"/>
          <w:szCs w:val="28"/>
          <w:u w:val="none"/>
        </w:rPr>
        <w:t xml:space="preserve">согласование </w:t>
      </w:r>
      <w:r>
        <w:rPr>
          <w:rStyle w:val="A10"/>
          <w:b w:val="0"/>
          <w:bCs w:val="0"/>
          <w:sz w:val="28"/>
          <w:szCs w:val="28"/>
        </w:rPr>
        <w:t>выборным органом первичной профсоюзной организации</w:t>
      </w:r>
      <w:r>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a9"/>
        <w:spacing w:line="240" w:lineRule="auto"/>
        <w:ind w:left="284" w:right="-568" w:firstLine="709"/>
        <w:contextualSpacing/>
        <w:jc w:val="both"/>
        <w:rPr>
          <w:color w:val="000000"/>
          <w:sz w:val="28"/>
          <w:szCs w:val="28"/>
          <w:u w:val="single"/>
        </w:rPr>
      </w:pPr>
      <w:r>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autoSpaceDE w:val="0"/>
        <w:autoSpaceDN w:val="0"/>
        <w:adjustRightInd w:val="0"/>
        <w:ind w:left="284" w:right="-568"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Default"/>
        <w:ind w:left="284" w:right="-568"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Default"/>
        <w:ind w:left="284" w:right="-568"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Default"/>
        <w:ind w:left="284" w:right="-568"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Default"/>
        <w:ind w:left="284" w:right="-568"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Default"/>
        <w:ind w:left="284" w:right="-568"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Default"/>
        <w:ind w:left="284" w:right="-568"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Default"/>
        <w:ind w:left="284" w:right="-568"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Default"/>
        <w:ind w:left="284" w:right="-568"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Default"/>
        <w:ind w:left="284" w:right="-568"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Default"/>
        <w:ind w:left="284" w:right="-568"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0"/>
          <w:b w:val="0"/>
          <w:bCs w:val="0"/>
          <w:sz w:val="28"/>
          <w:szCs w:val="28"/>
        </w:rPr>
        <w:t>образовательной организации</w:t>
      </w:r>
      <w:r>
        <w:rPr>
          <w:iCs/>
          <w:color w:val="auto"/>
          <w:sz w:val="28"/>
          <w:szCs w:val="28"/>
        </w:rPr>
        <w:t>, содержащие нормы трудового права (статьи 8, 371, 372 ТК РФ);</w:t>
      </w:r>
    </w:p>
    <w:p>
      <w:pPr>
        <w:pStyle w:val="Default"/>
        <w:ind w:left="284" w:right="-568"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pPr>
        <w:pStyle w:val="Default"/>
        <w:ind w:left="284" w:right="-568" w:firstLine="709"/>
        <w:contextualSpacing/>
        <w:jc w:val="both"/>
        <w:rPr>
          <w:color w:val="auto"/>
          <w:sz w:val="28"/>
          <w:szCs w:val="28"/>
        </w:rPr>
      </w:pPr>
      <w:r>
        <w:rPr>
          <w:color w:val="auto"/>
          <w:sz w:val="28"/>
          <w:szCs w:val="28"/>
        </w:rPr>
        <w:lastRenderedPageBreak/>
        <w:t>10.3.2. </w:t>
      </w:r>
      <w:r>
        <w:rPr>
          <w:bCs/>
          <w:iCs/>
          <w:color w:val="auto"/>
          <w:sz w:val="28"/>
          <w:szCs w:val="28"/>
        </w:rPr>
        <w:t xml:space="preserve">С учётом мотивированного мнения </w:t>
      </w:r>
      <w:r>
        <w:rPr>
          <w:rStyle w:val="A10"/>
          <w:b w:val="0"/>
          <w:bCs w:val="0"/>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Default"/>
        <w:ind w:left="284" w:right="-568"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Default"/>
        <w:ind w:left="284" w:right="-568"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pPr>
        <w:pStyle w:val="Default"/>
        <w:ind w:left="284" w:right="-568" w:firstLine="709"/>
        <w:contextualSpacing/>
        <w:jc w:val="both"/>
        <w:rPr>
          <w:rStyle w:val="A10"/>
          <w:b w:val="0"/>
          <w:bCs w:val="0"/>
          <w:sz w:val="28"/>
          <w:szCs w:val="28"/>
        </w:rPr>
      </w:pPr>
      <w:r>
        <w:rPr>
          <w:color w:val="auto"/>
          <w:sz w:val="28"/>
          <w:szCs w:val="28"/>
        </w:rPr>
        <w:t>10.3.3. </w:t>
      </w:r>
      <w:r>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Default"/>
        <w:ind w:left="284" w:right="-568"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Default"/>
        <w:ind w:left="284" w:right="-568"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Default"/>
        <w:ind w:left="284" w:right="-568"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Default"/>
        <w:ind w:left="284" w:right="-568"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Default"/>
        <w:ind w:left="284" w:right="-568"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Default"/>
        <w:ind w:left="284" w:right="-568"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1"/>
          <w:sz w:val="28"/>
          <w:szCs w:val="28"/>
        </w:rPr>
        <w:t> </w:t>
      </w:r>
      <w:r>
        <w:rPr>
          <w:iCs/>
          <w:color w:val="auto"/>
          <w:sz w:val="28"/>
          <w:szCs w:val="28"/>
        </w:rPr>
        <w:t>100 ТК</w:t>
      </w:r>
      <w:r>
        <w:rPr>
          <w:rFonts w:eastAsia="Arial Unicode MS"/>
          <w:kern w:val="1"/>
          <w:sz w:val="28"/>
          <w:szCs w:val="28"/>
        </w:rPr>
        <w:t> </w:t>
      </w:r>
      <w:r>
        <w:rPr>
          <w:iCs/>
          <w:color w:val="auto"/>
          <w:sz w:val="28"/>
          <w:szCs w:val="28"/>
        </w:rPr>
        <w:t xml:space="preserve">РФ); </w:t>
      </w:r>
    </w:p>
    <w:p>
      <w:pPr>
        <w:pStyle w:val="Default"/>
        <w:ind w:left="284" w:right="-568"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1"/>
          <w:sz w:val="28"/>
          <w:szCs w:val="28"/>
        </w:rPr>
        <w:t> </w:t>
      </w:r>
      <w:r>
        <w:rPr>
          <w:iCs/>
          <w:color w:val="auto"/>
          <w:sz w:val="28"/>
          <w:szCs w:val="28"/>
        </w:rPr>
        <w:t xml:space="preserve">РФ); </w:t>
      </w:r>
    </w:p>
    <w:p>
      <w:pPr>
        <w:pStyle w:val="Default"/>
        <w:ind w:left="284" w:right="-568"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Default"/>
        <w:ind w:left="284" w:right="-568"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Default"/>
        <w:ind w:left="284" w:right="-568"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Default"/>
        <w:ind w:left="284" w:right="-568"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Default"/>
        <w:ind w:left="284" w:right="-568"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Default"/>
        <w:ind w:left="284" w:right="-568"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Default"/>
        <w:ind w:left="284" w:right="-568" w:firstLine="709"/>
        <w:contextualSpacing/>
        <w:jc w:val="both"/>
        <w:rPr>
          <w:color w:val="auto"/>
          <w:sz w:val="28"/>
          <w:szCs w:val="28"/>
        </w:rPr>
      </w:pPr>
      <w:r>
        <w:rPr>
          <w:color w:val="auto"/>
          <w:sz w:val="28"/>
          <w:szCs w:val="28"/>
        </w:rPr>
        <w:t>- </w:t>
      </w:r>
      <w:proofErr w:type="gramStart"/>
      <w:r>
        <w:rPr>
          <w:color w:val="auto"/>
          <w:sz w:val="28"/>
          <w:szCs w:val="28"/>
        </w:rPr>
        <w:t>иные</w:t>
      </w:r>
      <w:r>
        <w:rPr>
          <w:i/>
          <w:color w:val="auto"/>
          <w:sz w:val="28"/>
          <w:szCs w:val="28"/>
        </w:rPr>
        <w:t>(</w:t>
      </w:r>
      <w:proofErr w:type="gramEnd"/>
      <w:r>
        <w:rPr>
          <w:i/>
          <w:color w:val="auto"/>
          <w:sz w:val="28"/>
          <w:szCs w:val="28"/>
        </w:rPr>
        <w:t>перечень может быть расширен).</w:t>
      </w:r>
    </w:p>
    <w:p>
      <w:pPr>
        <w:pStyle w:val="Default"/>
        <w:ind w:left="284" w:right="-568" w:firstLine="709"/>
        <w:contextualSpacing/>
        <w:jc w:val="both"/>
        <w:rPr>
          <w:b/>
          <w:color w:val="auto"/>
          <w:sz w:val="28"/>
          <w:szCs w:val="28"/>
        </w:rPr>
      </w:pPr>
      <w:r>
        <w:rPr>
          <w:b/>
          <w:color w:val="auto"/>
          <w:sz w:val="28"/>
          <w:szCs w:val="28"/>
        </w:rPr>
        <w:t>10.3.4. </w:t>
      </w:r>
      <w:r>
        <w:rPr>
          <w:rStyle w:val="A10"/>
          <w:b w:val="0"/>
          <w:bCs w:val="0"/>
          <w:sz w:val="28"/>
          <w:szCs w:val="28"/>
        </w:rPr>
        <w:t xml:space="preserve">Работодатель с </w:t>
      </w:r>
      <w:r>
        <w:rPr>
          <w:b/>
          <w:bCs/>
          <w:color w:val="auto"/>
          <w:sz w:val="28"/>
          <w:szCs w:val="28"/>
        </w:rPr>
        <w:t xml:space="preserve">предварительного согласия </w:t>
      </w:r>
      <w:r>
        <w:rPr>
          <w:rStyle w:val="A10"/>
          <w:b w:val="0"/>
          <w:bCs w:val="0"/>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Default"/>
        <w:ind w:left="284" w:right="-568"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Default"/>
        <w:ind w:left="284" w:right="-568"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Default"/>
        <w:ind w:left="284" w:right="-568"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8"/>
          <w:szCs w:val="28"/>
        </w:rPr>
        <w:t> </w:t>
      </w:r>
      <w:r>
        <w:rPr>
          <w:iCs/>
          <w:color w:val="auto"/>
          <w:sz w:val="28"/>
          <w:szCs w:val="28"/>
        </w:rPr>
        <w:t>ТК РФ с работниками, являющимися членами Профсоюза.</w:t>
      </w:r>
    </w:p>
    <w:p>
      <w:pPr>
        <w:pStyle w:val="3"/>
        <w:ind w:left="284" w:right="-568" w:firstLine="709"/>
        <w:contextualSpacing/>
        <w:rPr>
          <w:b/>
          <w:bCs/>
        </w:rPr>
      </w:pPr>
      <w:r>
        <w:rPr>
          <w:b/>
          <w:bCs/>
        </w:rPr>
        <w:t>10.4. Выборный орган первичной профсоюзной организации обязуется:</w:t>
      </w:r>
    </w:p>
    <w:p>
      <w:pPr>
        <w:pStyle w:val="Pa9"/>
        <w:spacing w:line="240" w:lineRule="auto"/>
        <w:ind w:left="284" w:right="-568" w:firstLine="709"/>
        <w:contextualSpacing/>
        <w:jc w:val="both"/>
        <w:rPr>
          <w:color w:val="000000"/>
          <w:sz w:val="28"/>
          <w:szCs w:val="28"/>
        </w:rPr>
      </w:pPr>
      <w:r>
        <w:rPr>
          <w:sz w:val="28"/>
          <w:szCs w:val="28"/>
        </w:rPr>
        <w:t>10.4.1.</w:t>
      </w:r>
      <w:r>
        <w:t> </w:t>
      </w:r>
      <w:r>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a9"/>
        <w:spacing w:line="240" w:lineRule="auto"/>
        <w:ind w:left="284" w:right="-568" w:firstLine="709"/>
        <w:contextualSpacing/>
        <w:jc w:val="both"/>
        <w:rPr>
          <w:color w:val="000000"/>
          <w:sz w:val="28"/>
          <w:szCs w:val="28"/>
        </w:rPr>
      </w:pPr>
      <w:r>
        <w:rPr>
          <w:rStyle w:val="A10"/>
          <w:b w:val="0"/>
          <w:bCs w:val="0"/>
          <w:sz w:val="28"/>
          <w:szCs w:val="28"/>
        </w:rPr>
        <w:lastRenderedPageBreak/>
        <w:t xml:space="preserve">10.4.2. Разъяснять работникам положения коллективного договора и приложений к нему. </w:t>
      </w:r>
    </w:p>
    <w:p>
      <w:pPr>
        <w:pStyle w:val="3"/>
        <w:ind w:left="284" w:right="-568"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3"/>
        <w:ind w:left="284" w:right="-568"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3"/>
        <w:ind w:left="284" w:right="-568"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3"/>
        <w:ind w:left="284" w:right="-568" w:firstLine="709"/>
        <w:contextualSpacing/>
      </w:pPr>
      <w:r>
        <w:t>правильностью расходования фонда оплаты труда, в том числе экономии фонда оплаты труда, а также внебюджетных средств;</w:t>
      </w:r>
    </w:p>
    <w:p>
      <w:pPr>
        <w:pStyle w:val="3"/>
        <w:ind w:left="284" w:right="-568" w:firstLine="709"/>
        <w:contextualSpacing/>
        <w:rPr>
          <w:color w:val="000000"/>
        </w:rPr>
      </w:pPr>
      <w:proofErr w:type="gramStart"/>
      <w:r>
        <w:rPr>
          <w:color w:val="000000"/>
        </w:rPr>
        <w:t>правильностью</w:t>
      </w:r>
      <w:proofErr w:type="gramEnd"/>
      <w:r>
        <w:rPr>
          <w:color w:val="000000"/>
        </w:rPr>
        <w:t xml:space="preserve"> ведения и хранения трудовых книжек работников (сведений о трудовой деятельности</w:t>
      </w:r>
      <w:r>
        <w:rPr>
          <w:b/>
        </w:rPr>
        <w:t>)</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3"/>
        <w:ind w:left="284" w:right="-568"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Default"/>
        <w:ind w:left="284" w:right="-568" w:firstLine="709"/>
        <w:contextualSpacing/>
        <w:jc w:val="both"/>
        <w:rPr>
          <w:sz w:val="28"/>
          <w:szCs w:val="28"/>
        </w:rPr>
      </w:pPr>
      <w:r>
        <w:rPr>
          <w:sz w:val="28"/>
          <w:szCs w:val="28"/>
        </w:rPr>
        <w:t xml:space="preserve">охраной труда в образовательной организации; </w:t>
      </w:r>
    </w:p>
    <w:p>
      <w:pPr>
        <w:pStyle w:val="Default"/>
        <w:ind w:left="284" w:right="-568"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pPr>
        <w:pStyle w:val="Default"/>
        <w:ind w:left="284" w:right="-568"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Default"/>
        <w:ind w:left="284" w:right="-568"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pPr>
        <w:pStyle w:val="Default"/>
        <w:ind w:left="284" w:right="-568" w:firstLine="709"/>
        <w:contextualSpacing/>
        <w:jc w:val="both"/>
        <w:rPr>
          <w:sz w:val="28"/>
          <w:szCs w:val="28"/>
        </w:rPr>
      </w:pPr>
      <w:r>
        <w:rPr>
          <w:i/>
          <w:sz w:val="28"/>
          <w:szCs w:val="28"/>
        </w:rPr>
        <w:t>по другим вопросам социально-трудового характера (указать каким).</w:t>
      </w:r>
    </w:p>
    <w:p>
      <w:pPr>
        <w:pStyle w:val="Default"/>
        <w:ind w:left="284" w:right="-568"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pPr>
        <w:pStyle w:val="Default"/>
        <w:ind w:left="284" w:right="-568"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a9"/>
        <w:spacing w:line="240" w:lineRule="auto"/>
        <w:ind w:left="284" w:right="-568" w:firstLine="709"/>
        <w:contextualSpacing/>
        <w:jc w:val="both"/>
        <w:rPr>
          <w:color w:val="000000"/>
          <w:sz w:val="28"/>
          <w:szCs w:val="28"/>
        </w:rPr>
      </w:pPr>
      <w:r>
        <w:rPr>
          <w:sz w:val="28"/>
          <w:szCs w:val="28"/>
        </w:rPr>
        <w:t>10.4.8. </w:t>
      </w:r>
      <w:r>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a9"/>
        <w:spacing w:line="240" w:lineRule="auto"/>
        <w:ind w:left="284" w:right="-568"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b w:val="0"/>
          <w:bCs w:val="0"/>
          <w:sz w:val="28"/>
          <w:szCs w:val="28"/>
        </w:rPr>
        <w:t>.</w:t>
      </w:r>
    </w:p>
    <w:p>
      <w:pPr>
        <w:pStyle w:val="Default"/>
        <w:ind w:left="284" w:right="-568"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Default"/>
        <w:ind w:left="284" w:right="-568"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pPr>
        <w:pStyle w:val="Default"/>
        <w:ind w:left="284" w:right="-568"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pPr>
        <w:pStyle w:val="Default"/>
        <w:ind w:left="284" w:right="-568" w:firstLine="709"/>
        <w:contextualSpacing/>
        <w:jc w:val="both"/>
        <w:rPr>
          <w:sz w:val="28"/>
          <w:szCs w:val="28"/>
        </w:rPr>
      </w:pPr>
      <w:r>
        <w:rPr>
          <w:iCs/>
          <w:sz w:val="28"/>
          <w:szCs w:val="28"/>
        </w:rPr>
        <w:lastRenderedPageBreak/>
        <w:t xml:space="preserve">10.4.13. Ходатайствовать о представлении к наградам работников образовательной организации. </w:t>
      </w:r>
    </w:p>
    <w:p>
      <w:pPr>
        <w:pStyle w:val="Default"/>
        <w:ind w:left="284" w:right="-568"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w:t>
      </w:r>
      <w:proofErr w:type="gramStart"/>
      <w:r>
        <w:rPr>
          <w:sz w:val="28"/>
          <w:szCs w:val="28"/>
        </w:rPr>
        <w:t>организации</w:t>
      </w:r>
      <w:r>
        <w:rPr>
          <w:rStyle w:val="A10"/>
          <w:b w:val="0"/>
          <w:bCs w:val="0"/>
          <w:sz w:val="28"/>
          <w:szCs w:val="28"/>
        </w:rPr>
        <w:t>(</w:t>
      </w:r>
      <w:proofErr w:type="gramEnd"/>
      <w:r>
        <w:rPr>
          <w:rStyle w:val="A10"/>
          <w:b w:val="0"/>
          <w:bCs w:val="0"/>
          <w:sz w:val="28"/>
          <w:szCs w:val="28"/>
        </w:rPr>
        <w:t>без учёта мотивированного мнения).</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ind w:left="284" w:right="-568"/>
        <w:rPr>
          <w:i/>
          <w:iCs/>
          <w:sz w:val="28"/>
          <w:szCs w:val="28"/>
        </w:rPr>
      </w:pPr>
      <w:r>
        <w:tab/>
      </w:r>
      <w:r>
        <w:rPr>
          <w:sz w:val="28"/>
          <w:szCs w:val="28"/>
        </w:rPr>
        <w:t>10.4.17.  </w:t>
      </w:r>
      <w:r>
        <w:rPr>
          <w:i/>
          <w:iCs/>
          <w:sz w:val="28"/>
          <w:szCs w:val="28"/>
        </w:rPr>
        <w:t xml:space="preserve">Другие обязательства (указать какие). </w:t>
      </w:r>
    </w:p>
    <w:p>
      <w:pPr>
        <w:pStyle w:val="Default"/>
        <w:ind w:left="284" w:right="-568" w:firstLine="709"/>
        <w:contextualSpacing/>
        <w:jc w:val="center"/>
        <w:rPr>
          <w:sz w:val="28"/>
          <w:szCs w:val="28"/>
        </w:rPr>
      </w:pPr>
    </w:p>
    <w:p>
      <w:pPr>
        <w:pStyle w:val="Default"/>
        <w:ind w:left="284" w:right="-568" w:firstLine="709"/>
        <w:contextualSpacing/>
        <w:jc w:val="center"/>
        <w:rPr>
          <w:b/>
          <w:bCs/>
        </w:rPr>
      </w:pPr>
      <w:r>
        <w:rPr>
          <w:b/>
          <w:bCs/>
        </w:rPr>
        <w:t>Х</w:t>
      </w:r>
      <w:r>
        <w:rPr>
          <w:b/>
          <w:bCs/>
          <w:lang w:val="en-US"/>
        </w:rPr>
        <w:t>I</w:t>
      </w:r>
      <w:r>
        <w:rPr>
          <w:b/>
          <w:bCs/>
        </w:rPr>
        <w:t>. ГАРАНТИИ ПРОФСОЮЗНОЙ ДЕЯТЕЛЬНОСТИ</w:t>
      </w:r>
    </w:p>
    <w:p>
      <w:pPr>
        <w:pStyle w:val="Default"/>
        <w:ind w:left="284" w:right="-568" w:firstLine="709"/>
        <w:contextualSpacing/>
        <w:jc w:val="center"/>
        <w:rPr>
          <w:sz w:val="28"/>
          <w:szCs w:val="28"/>
        </w:rPr>
      </w:pPr>
    </w:p>
    <w:p>
      <w:pPr>
        <w:pStyle w:val="Pa9"/>
        <w:spacing w:line="240" w:lineRule="auto"/>
        <w:ind w:left="284" w:right="-568" w:firstLine="709"/>
        <w:contextualSpacing/>
        <w:jc w:val="both"/>
        <w:rPr>
          <w:rStyle w:val="A10"/>
          <w:sz w:val="28"/>
          <w:szCs w:val="28"/>
        </w:rPr>
      </w:pPr>
      <w:r>
        <w:rPr>
          <w:rStyle w:val="A10"/>
          <w:sz w:val="28"/>
          <w:szCs w:val="28"/>
        </w:rPr>
        <w:t xml:space="preserve">11.1. Работодатель: </w:t>
      </w:r>
    </w:p>
    <w:p>
      <w:pPr>
        <w:pStyle w:val="Pa9"/>
        <w:spacing w:line="240" w:lineRule="auto"/>
        <w:ind w:left="284" w:right="-568" w:firstLine="709"/>
        <w:contextualSpacing/>
        <w:jc w:val="both"/>
        <w:rPr>
          <w:rFonts w:eastAsia="Times New Roman"/>
          <w:sz w:val="28"/>
          <w:szCs w:val="28"/>
        </w:rPr>
      </w:pPr>
      <w:r>
        <w:rPr>
          <w:rStyle w:val="A10"/>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Default"/>
        <w:ind w:left="284" w:right="-568" w:firstLine="709"/>
        <w:contextualSpacing/>
        <w:jc w:val="both"/>
        <w:rPr>
          <w:color w:val="auto"/>
          <w:sz w:val="28"/>
          <w:szCs w:val="28"/>
        </w:rPr>
      </w:pPr>
      <w:r>
        <w:rPr>
          <w:color w:val="auto"/>
          <w:sz w:val="28"/>
          <w:szCs w:val="28"/>
        </w:rPr>
        <w:t>11.1.2.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1"/>
          <w:sz w:val="28"/>
          <w:szCs w:val="28"/>
        </w:rPr>
        <w:t> </w:t>
      </w:r>
      <w:r>
        <w:rPr>
          <w:color w:val="auto"/>
          <w:sz w:val="28"/>
          <w:szCs w:val="28"/>
        </w:rPr>
        <w:t>января 1996 г. № 10-ФЗ «О профессиональных союзах, их правах и гарантиях деятельности»;</w:t>
      </w:r>
    </w:p>
    <w:p>
      <w:pPr>
        <w:pStyle w:val="3"/>
        <w:ind w:left="284" w:right="-568" w:firstLine="709"/>
        <w:contextualSpacing/>
        <w:rPr>
          <w:spacing w:val="-6"/>
        </w:rPr>
      </w:pPr>
      <w:r>
        <w:rPr>
          <w:spacing w:val="-6"/>
        </w:rPr>
        <w:t>11.1.3.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3"/>
        <w:ind w:left="284" w:right="-568" w:firstLine="709"/>
        <w:contextualSpacing/>
        <w:rPr>
          <w:spacing w:val="-6"/>
        </w:rPr>
      </w:pPr>
      <w:r>
        <w:rPr>
          <w:spacing w:val="-6"/>
        </w:rPr>
        <w:t>11.1.4.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a9"/>
        <w:spacing w:line="240" w:lineRule="auto"/>
        <w:ind w:left="284" w:right="-568" w:firstLine="709"/>
        <w:contextualSpacing/>
        <w:jc w:val="both"/>
        <w:rPr>
          <w:color w:val="000000"/>
          <w:sz w:val="28"/>
          <w:szCs w:val="28"/>
        </w:rPr>
      </w:pPr>
      <w:r>
        <w:rPr>
          <w:rStyle w:val="A10"/>
          <w:b w:val="0"/>
          <w:bCs w:val="0"/>
          <w:sz w:val="28"/>
          <w:szCs w:val="28"/>
        </w:rPr>
        <w:t xml:space="preserve">11.1.5.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w:t>
      </w:r>
      <w:r>
        <w:rPr>
          <w:rStyle w:val="A10"/>
          <w:b w:val="0"/>
          <w:bCs w:val="0"/>
          <w:sz w:val="28"/>
          <w:szCs w:val="28"/>
        </w:rPr>
        <w:lastRenderedPageBreak/>
        <w:t xml:space="preserve">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0"/>
          <w:b w:val="0"/>
          <w:bCs w:val="0"/>
          <w:color w:val="auto"/>
          <w:sz w:val="28"/>
          <w:szCs w:val="28"/>
        </w:rPr>
        <w:t xml:space="preserve">квалификации, </w:t>
      </w:r>
      <w:r>
        <w:rPr>
          <w:rStyle w:val="A10"/>
          <w:b w:val="0"/>
          <w:bCs w:val="0"/>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A10"/>
          <w:b w:val="0"/>
          <w:bCs w:val="0"/>
          <w:sz w:val="28"/>
          <w:szCs w:val="28"/>
        </w:rPr>
        <w:t>информацию;</w:t>
      </w:r>
    </w:p>
    <w:p>
      <w:pPr>
        <w:pStyle w:val="Pa9"/>
        <w:spacing w:line="240" w:lineRule="auto"/>
        <w:ind w:left="284" w:right="-568" w:firstLine="709"/>
        <w:contextualSpacing/>
        <w:jc w:val="both"/>
        <w:rPr>
          <w:rStyle w:val="A10"/>
          <w:b w:val="0"/>
          <w:bCs w:val="0"/>
          <w:sz w:val="28"/>
          <w:szCs w:val="28"/>
        </w:rPr>
      </w:pPr>
      <w:r>
        <w:rPr>
          <w:rStyle w:val="A10"/>
          <w:b w:val="0"/>
          <w:bCs w:val="0"/>
          <w:sz w:val="28"/>
          <w:szCs w:val="28"/>
        </w:rPr>
        <w:t>11.1.6.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Default"/>
        <w:ind w:left="284" w:right="-568" w:firstLine="709"/>
        <w:contextualSpacing/>
        <w:jc w:val="both"/>
        <w:rPr>
          <w:sz w:val="28"/>
          <w:szCs w:val="28"/>
        </w:rPr>
      </w:pPr>
      <w:r>
        <w:rPr>
          <w:sz w:val="28"/>
          <w:szCs w:val="28"/>
        </w:rPr>
        <w:t xml:space="preserve">11.1.7.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pPr>
        <w:pStyle w:val="Default"/>
        <w:ind w:left="284" w:right="-568" w:firstLine="709"/>
        <w:contextualSpacing/>
        <w:jc w:val="both"/>
        <w:rPr>
          <w:color w:val="auto"/>
        </w:rPr>
      </w:pPr>
      <w:r>
        <w:rPr>
          <w:sz w:val="28"/>
          <w:szCs w:val="28"/>
        </w:rPr>
        <w:t>11.1.8.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pPr>
        <w:pStyle w:val="Default"/>
        <w:ind w:left="284" w:right="-568" w:firstLine="709"/>
        <w:contextualSpacing/>
        <w:jc w:val="both"/>
        <w:rPr>
          <w:color w:val="auto"/>
          <w:sz w:val="28"/>
          <w:szCs w:val="28"/>
        </w:rPr>
      </w:pPr>
      <w:r>
        <w:rPr>
          <w:color w:val="auto"/>
          <w:sz w:val="28"/>
          <w:szCs w:val="28"/>
        </w:rPr>
        <w:t>11.1.9. 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 заместителям председателя - 2 календарных дня,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- 2 календарных дня; членам контрольно-ревизионной комиссии первичной профсоюзной организации – 2 календарных дня;</w:t>
      </w:r>
    </w:p>
    <w:p>
      <w:pPr>
        <w:pStyle w:val="Default"/>
        <w:ind w:left="284" w:right="-568" w:firstLine="709"/>
        <w:contextualSpacing/>
        <w:jc w:val="both"/>
        <w:rPr>
          <w:color w:val="auto"/>
          <w:sz w:val="28"/>
          <w:szCs w:val="28"/>
        </w:rPr>
      </w:pPr>
      <w:r>
        <w:rPr>
          <w:color w:val="auto"/>
          <w:sz w:val="28"/>
          <w:szCs w:val="28"/>
        </w:rPr>
        <w:t>11.1.10.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Default"/>
        <w:ind w:left="284" w:right="-568" w:firstLine="709"/>
        <w:contextualSpacing/>
        <w:jc w:val="both"/>
        <w:rPr>
          <w:sz w:val="28"/>
          <w:szCs w:val="28"/>
        </w:rPr>
      </w:pPr>
      <w:r>
        <w:rPr>
          <w:b/>
          <w:sz w:val="28"/>
          <w:szCs w:val="28"/>
        </w:rPr>
        <w:t>11.2. Стороны признают</w:t>
      </w:r>
      <w:r>
        <w:rPr>
          <w:sz w:val="28"/>
          <w:szCs w:val="28"/>
        </w:rPr>
        <w:t xml:space="preserve"> </w:t>
      </w:r>
      <w:r>
        <w:rPr>
          <w:b/>
          <w:sz w:val="28"/>
          <w:szCs w:val="28"/>
        </w:rPr>
        <w:t>следующие гарантии работников, входящих в состав выборного органа первичной профсоюзной организации и не освобожденных от основной работы:</w:t>
      </w:r>
    </w:p>
    <w:p>
      <w:pPr>
        <w:autoSpaceDE w:val="0"/>
        <w:autoSpaceDN w:val="0"/>
        <w:adjustRightInd w:val="0"/>
        <w:ind w:left="284" w:right="-568"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w:t>
      </w:r>
      <w:r>
        <w:rPr>
          <w:rFonts w:eastAsia="Calibri"/>
          <w:color w:val="000000"/>
          <w:sz w:val="28"/>
          <w:szCs w:val="28"/>
          <w:lang w:eastAsia="en-US"/>
        </w:rPr>
        <w:lastRenderedPageBreak/>
        <w:t>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pPr>
        <w:autoSpaceDE w:val="0"/>
        <w:autoSpaceDN w:val="0"/>
        <w:adjustRightInd w:val="0"/>
        <w:ind w:left="284" w:right="-568"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autoSpaceDE w:val="0"/>
        <w:autoSpaceDN w:val="0"/>
        <w:adjustRightInd w:val="0"/>
        <w:ind w:left="284" w:right="-568"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autoSpaceDE w:val="0"/>
        <w:autoSpaceDN w:val="0"/>
        <w:adjustRightInd w:val="0"/>
        <w:ind w:left="284" w:right="-568"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autoSpaceDE w:val="0"/>
        <w:autoSpaceDN w:val="0"/>
        <w:adjustRightInd w:val="0"/>
        <w:ind w:left="284" w:right="-568"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a16"/>
        <w:spacing w:line="240" w:lineRule="auto"/>
        <w:ind w:left="284" w:right="-568" w:firstLine="709"/>
        <w:contextualSpacing/>
        <w:jc w:val="both"/>
        <w:rPr>
          <w:b/>
          <w:color w:val="000000"/>
          <w:sz w:val="28"/>
          <w:szCs w:val="28"/>
        </w:rPr>
      </w:pPr>
      <w:r>
        <w:rPr>
          <w:b/>
          <w:color w:val="000000"/>
          <w:sz w:val="28"/>
          <w:szCs w:val="28"/>
        </w:rPr>
        <w:t>11.3. Стороны совместно:</w:t>
      </w:r>
    </w:p>
    <w:p>
      <w:pPr>
        <w:pStyle w:val="Pa16"/>
        <w:spacing w:line="240" w:lineRule="auto"/>
        <w:ind w:left="284" w:right="-568"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Default"/>
        <w:ind w:left="284" w:right="-568"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autoSpaceDE w:val="0"/>
        <w:autoSpaceDN w:val="0"/>
        <w:adjustRightInd w:val="0"/>
        <w:ind w:left="284" w:right="-568"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autoSpaceDE w:val="0"/>
        <w:autoSpaceDN w:val="0"/>
        <w:adjustRightInd w:val="0"/>
        <w:ind w:left="284" w:right="-568" w:firstLine="709"/>
        <w:contextualSpacing/>
        <w:jc w:val="both"/>
        <w:rPr>
          <w:color w:val="000000"/>
          <w:szCs w:val="28"/>
        </w:rPr>
      </w:pPr>
    </w:p>
    <w:p>
      <w:pPr>
        <w:autoSpaceDE w:val="0"/>
        <w:autoSpaceDN w:val="0"/>
        <w:adjustRightInd w:val="0"/>
        <w:ind w:left="284" w:right="-568"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autoSpaceDE w:val="0"/>
        <w:autoSpaceDN w:val="0"/>
        <w:adjustRightInd w:val="0"/>
        <w:ind w:left="284" w:right="-568" w:firstLine="709"/>
        <w:contextualSpacing/>
        <w:jc w:val="center"/>
        <w:rPr>
          <w:b/>
          <w:szCs w:val="28"/>
        </w:rPr>
      </w:pPr>
    </w:p>
    <w:p>
      <w:pPr>
        <w:autoSpaceDE w:val="0"/>
        <w:autoSpaceDN w:val="0"/>
        <w:adjustRightInd w:val="0"/>
        <w:ind w:left="284" w:right="-568" w:firstLine="709"/>
        <w:contextualSpacing/>
        <w:jc w:val="both"/>
        <w:rPr>
          <w:b/>
          <w:sz w:val="28"/>
          <w:szCs w:val="28"/>
        </w:rPr>
      </w:pPr>
      <w:r>
        <w:rPr>
          <w:b/>
          <w:sz w:val="28"/>
          <w:szCs w:val="28"/>
        </w:rPr>
        <w:t>12.1. Стороны договорились:</w:t>
      </w:r>
    </w:p>
    <w:p>
      <w:pPr>
        <w:pStyle w:val="31"/>
        <w:spacing w:after="0"/>
        <w:ind w:left="284" w:right="-568"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3"/>
        <w:ind w:left="284" w:right="-568" w:firstLine="709"/>
        <w:contextualSpacing/>
      </w:pPr>
      <w:r>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3"/>
        <w:ind w:left="284" w:right="-568" w:firstLine="709"/>
        <w:contextualSpacing/>
        <w:rPr>
          <w:b/>
        </w:rPr>
      </w:pPr>
      <w:r>
        <w:rPr>
          <w:b/>
        </w:rPr>
        <w:t>12.2. Работодатель обязуется:</w:t>
      </w:r>
    </w:p>
    <w:p>
      <w:pPr>
        <w:pStyle w:val="3"/>
        <w:ind w:left="284" w:right="-568" w:firstLine="709"/>
        <w:contextualSpacing/>
      </w:pPr>
      <w:r>
        <w:t xml:space="preserve">12.2.1. содействовать обеспечению доступных рабочих мест и созданию </w:t>
      </w:r>
      <w:proofErr w:type="spellStart"/>
      <w:r>
        <w:t>безбарьерной</w:t>
      </w:r>
      <w:proofErr w:type="spellEnd"/>
      <w:r>
        <w:t xml:space="preserve"> среды жизнедеятельности для лиц с ограниченными возможностями здоровья и созданию специальных рабочих мест для инвалидов;</w:t>
      </w:r>
    </w:p>
    <w:p>
      <w:pPr>
        <w:autoSpaceDE w:val="0"/>
        <w:autoSpaceDN w:val="0"/>
        <w:adjustRightInd w:val="0"/>
        <w:ind w:left="284" w:right="-568" w:firstLine="709"/>
        <w:contextualSpacing/>
        <w:jc w:val="both"/>
        <w:rPr>
          <w:sz w:val="28"/>
          <w:szCs w:val="28"/>
        </w:rPr>
      </w:pPr>
      <w:r>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8"/>
          <w:szCs w:val="28"/>
        </w:rPr>
        <w:t>внеучебное</w:t>
      </w:r>
      <w:proofErr w:type="spellEnd"/>
      <w:r>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autoSpaceDE w:val="0"/>
        <w:autoSpaceDN w:val="0"/>
        <w:adjustRightInd w:val="0"/>
        <w:ind w:left="284" w:right="-568"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autoSpaceDE w:val="0"/>
        <w:autoSpaceDN w:val="0"/>
        <w:adjustRightInd w:val="0"/>
        <w:ind w:left="284" w:right="-568"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autoSpaceDE w:val="0"/>
        <w:autoSpaceDN w:val="0"/>
        <w:adjustRightInd w:val="0"/>
        <w:ind w:left="284" w:right="-568" w:firstLine="709"/>
        <w:contextualSpacing/>
        <w:jc w:val="both"/>
        <w:rPr>
          <w:sz w:val="28"/>
          <w:szCs w:val="28"/>
        </w:rPr>
      </w:pPr>
      <w:r>
        <w:rPr>
          <w:sz w:val="28"/>
          <w:szCs w:val="28"/>
        </w:rPr>
        <w:t>12.3.5. способствовать организации правильного питания работников.</w:t>
      </w:r>
    </w:p>
    <w:p>
      <w:pPr>
        <w:pStyle w:val="3"/>
        <w:ind w:left="284" w:right="-568" w:firstLine="709"/>
        <w:contextualSpacing/>
      </w:pPr>
    </w:p>
    <w:p>
      <w:pPr>
        <w:pStyle w:val="Pa6"/>
        <w:spacing w:line="240" w:lineRule="auto"/>
        <w:ind w:left="284" w:right="-568"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pPr>
        <w:pStyle w:val="Pa16"/>
        <w:spacing w:line="240" w:lineRule="auto"/>
        <w:ind w:left="284" w:right="-568" w:firstLine="709"/>
        <w:contextualSpacing/>
        <w:jc w:val="center"/>
        <w:rPr>
          <w:rFonts w:eastAsia="Times New Roman"/>
          <w:color w:val="000000"/>
          <w:sz w:val="28"/>
          <w:szCs w:val="28"/>
        </w:rPr>
      </w:pPr>
    </w:p>
    <w:p>
      <w:pPr>
        <w:spacing w:line="360" w:lineRule="auto"/>
        <w:jc w:val="both"/>
        <w:rPr>
          <w:b/>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val="clear" w:color="auto" w:fill="FFFFFF"/>
        </w:rPr>
        <w:t xml:space="preserve">, подготовки проекта коллективного договора и заключения коллективного договора </w:t>
      </w:r>
      <w:r>
        <w:rPr>
          <w:b/>
        </w:rPr>
        <w:t>Муниципального бюджетного общеобразовательного учреждения основной общеобразовательной школы № 8</w:t>
      </w:r>
    </w:p>
    <w:p>
      <w:pPr>
        <w:pStyle w:val="Pa16"/>
        <w:spacing w:line="240" w:lineRule="auto"/>
        <w:ind w:left="284" w:right="-568" w:firstLine="709"/>
        <w:contextualSpacing/>
        <w:jc w:val="both"/>
        <w:rPr>
          <w:rFonts w:eastAsia="Times New Roman"/>
          <w:color w:val="000000"/>
          <w:sz w:val="20"/>
          <w:szCs w:val="20"/>
        </w:rPr>
      </w:pPr>
      <w:r>
        <w:rPr>
          <w:rFonts w:eastAsia="Times New Roman"/>
          <w:i/>
          <w:color w:val="000000"/>
          <w:sz w:val="22"/>
          <w:szCs w:val="22"/>
        </w:rPr>
        <w:t xml:space="preserve">                                                   </w:t>
      </w:r>
      <w:r>
        <w:rPr>
          <w:rFonts w:eastAsia="Times New Roman"/>
          <w:i/>
          <w:color w:val="000000"/>
          <w:sz w:val="20"/>
          <w:szCs w:val="20"/>
        </w:rPr>
        <w:t>.</w:t>
      </w:r>
    </w:p>
    <w:p>
      <w:pPr>
        <w:pStyle w:val="Default"/>
        <w:ind w:left="284" w:right="-568" w:firstLine="709"/>
        <w:contextualSpacing/>
        <w:jc w:val="both"/>
        <w:rPr>
          <w:b/>
          <w:sz w:val="28"/>
          <w:szCs w:val="28"/>
        </w:rPr>
      </w:pPr>
      <w:r>
        <w:rPr>
          <w:b/>
          <w:sz w:val="28"/>
          <w:szCs w:val="28"/>
        </w:rPr>
        <w:t>13.2. </w:t>
      </w:r>
      <w:r>
        <w:rPr>
          <w:b/>
          <w:bCs/>
          <w:sz w:val="28"/>
          <w:szCs w:val="28"/>
        </w:rPr>
        <w:t xml:space="preserve">Стороны договорились и обязуются: </w:t>
      </w:r>
    </w:p>
    <w:p>
      <w:pPr>
        <w:pStyle w:val="Default"/>
        <w:ind w:left="284" w:right="-568"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ind w:left="284" w:right="-568" w:firstLine="709"/>
        <w:contextualSpacing/>
        <w:jc w:val="both"/>
        <w:rPr>
          <w:sz w:val="28"/>
          <w:szCs w:val="28"/>
        </w:rPr>
      </w:pPr>
      <w:r>
        <w:rPr>
          <w:sz w:val="28"/>
          <w:szCs w:val="28"/>
        </w:rPr>
        <w:t>13.2.2.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ind w:left="284" w:right="-568"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Default"/>
        <w:ind w:left="284" w:right="-568"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Default"/>
        <w:ind w:left="284" w:right="-568"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14 </w:t>
      </w:r>
      <w:proofErr w:type="gramStart"/>
      <w:r>
        <w:rPr>
          <w:iCs/>
          <w:sz w:val="28"/>
          <w:szCs w:val="28"/>
        </w:rPr>
        <w:t xml:space="preserve">дней </w:t>
      </w:r>
      <w:r>
        <w:rPr>
          <w:sz w:val="28"/>
          <w:szCs w:val="28"/>
        </w:rPr>
        <w:t xml:space="preserve"> со</w:t>
      </w:r>
      <w:proofErr w:type="gramEnd"/>
      <w:r>
        <w:rPr>
          <w:sz w:val="28"/>
          <w:szCs w:val="28"/>
        </w:rPr>
        <w:t xml:space="preserve"> дня получения соответствующего письменного запроса.</w:t>
      </w:r>
    </w:p>
    <w:p>
      <w:pPr>
        <w:pStyle w:val="Default"/>
        <w:ind w:left="284" w:right="-568"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w:t>
      </w:r>
      <w:r>
        <w:rPr>
          <w:sz w:val="28"/>
          <w:szCs w:val="28"/>
        </w:rPr>
        <w:lastRenderedPageBreak/>
        <w:t xml:space="preserve">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pPr>
        <w:pStyle w:val="Default"/>
        <w:ind w:left="284" w:right="-568"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Default"/>
        <w:ind w:left="284" w:right="-568" w:firstLine="709"/>
        <w:contextualSpacing/>
        <w:jc w:val="center"/>
        <w:rPr>
          <w:b/>
          <w:bCs/>
          <w:sz w:val="28"/>
          <w:szCs w:val="28"/>
        </w:rPr>
      </w:pPr>
    </w:p>
    <w:p>
      <w:pPr>
        <w:pStyle w:val="Default"/>
        <w:ind w:left="284" w:right="-568" w:firstLine="709"/>
        <w:contextualSpacing/>
        <w:jc w:val="center"/>
        <w:rPr>
          <w:b/>
          <w:bCs/>
        </w:rPr>
      </w:pPr>
      <w:r>
        <w:rPr>
          <w:b/>
          <w:bCs/>
          <w:lang w:val="en-US"/>
        </w:rPr>
        <w:t>XIV</w:t>
      </w:r>
      <w:r>
        <w:rPr>
          <w:b/>
          <w:bCs/>
        </w:rPr>
        <w:t>. ЗАКЛЮЧИТЕЛЬНЫЕ ПОЛОЖЕНИЯ</w:t>
      </w:r>
    </w:p>
    <w:p>
      <w:pPr>
        <w:pStyle w:val="Default"/>
        <w:ind w:left="284" w:right="-568" w:firstLine="709"/>
        <w:contextualSpacing/>
        <w:jc w:val="center"/>
        <w:rPr>
          <w:sz w:val="28"/>
          <w:szCs w:val="28"/>
        </w:rPr>
      </w:pPr>
    </w:p>
    <w:p>
      <w:pPr>
        <w:pStyle w:val="Default"/>
        <w:ind w:left="284" w:right="-568"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w:t>
      </w:r>
      <w:r>
        <w:rPr>
          <w:b/>
          <w:color w:val="auto"/>
          <w:sz w:val="28"/>
          <w:szCs w:val="28"/>
        </w:rPr>
        <w:t>14  дней</w:t>
      </w:r>
      <w:r>
        <w:rPr>
          <w:color w:val="auto"/>
          <w:sz w:val="28"/>
          <w:szCs w:val="28"/>
        </w:rPr>
        <w:t xml:space="preserve">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pPr>
        <w:pStyle w:val="Default"/>
        <w:ind w:left="284" w:right="-568"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pPr>
        <w:pStyle w:val="Default"/>
        <w:ind w:left="284" w:right="-568"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pPr>
        <w:pStyle w:val="Default"/>
        <w:ind w:left="284" w:right="-568"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Default"/>
        <w:ind w:left="284" w:right="-568" w:firstLine="709"/>
        <w:contextualSpacing/>
        <w:jc w:val="both"/>
        <w:rPr>
          <w:b/>
          <w:color w:val="C00000"/>
          <w:sz w:val="28"/>
          <w:szCs w:val="28"/>
        </w:rPr>
      </w:pPr>
      <w:r>
        <w:rPr>
          <w:b/>
          <w:color w:val="5F497A" w:themeColor="accent4" w:themeShade="BF"/>
          <w:sz w:val="28"/>
          <w:szCs w:val="28"/>
        </w:rPr>
        <w:t>14.5. Настоящий коллективный договор вступает в силу с момента его подписания сторонами и действует 3 года, до "01"июня 2027 года.</w:t>
      </w:r>
      <w:r>
        <w:rPr>
          <w:b/>
          <w:color w:val="C00000"/>
          <w:sz w:val="28"/>
          <w:szCs w:val="28"/>
        </w:rPr>
        <w:t xml:space="preserve"> </w:t>
      </w:r>
    </w:p>
    <w:p>
      <w:pPr>
        <w:pStyle w:val="Default"/>
        <w:ind w:left="284" w:right="-568"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pPr>
        <w:ind w:left="284" w:right="-568"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ind w:left="284" w:right="-568"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ind w:left="284" w:right="-568"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Default"/>
        <w:ind w:left="284" w:right="-568" w:firstLine="709"/>
        <w:contextualSpacing/>
        <w:jc w:val="both"/>
        <w:rPr>
          <w:color w:val="auto"/>
          <w:sz w:val="28"/>
          <w:szCs w:val="28"/>
        </w:rPr>
      </w:pPr>
      <w:r>
        <w:rPr>
          <w:color w:val="auto"/>
          <w:sz w:val="28"/>
          <w:szCs w:val="28"/>
        </w:rPr>
        <w:lastRenderedPageBreak/>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Default"/>
        <w:ind w:left="284" w:right="-568"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Default"/>
        <w:ind w:left="284" w:right="-568"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Default"/>
        <w:ind w:left="284" w:right="-568"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Default"/>
        <w:ind w:left="284" w:right="-568"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Default"/>
        <w:ind w:left="284" w:right="-568"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Default"/>
        <w:contextualSpacing/>
        <w:jc w:val="both"/>
        <w:rPr>
          <w:color w:val="auto"/>
        </w:rPr>
      </w:pPr>
      <w:r>
        <w:rPr>
          <w:b/>
          <w:i/>
          <w:color w:val="auto"/>
        </w:rPr>
        <w:t>Приложение № 1</w:t>
      </w:r>
      <w:r>
        <w:rPr>
          <w:color w:val="auto"/>
          <w:sz w:val="28"/>
          <w:szCs w:val="28"/>
        </w:rPr>
        <w:t xml:space="preserve"> П</w:t>
      </w:r>
      <w:r>
        <w:rPr>
          <w:sz w:val="28"/>
          <w:szCs w:val="28"/>
        </w:rPr>
        <w:t>равила внутреннего трудового распорядка</w:t>
      </w:r>
      <w:r>
        <w:rPr>
          <w:color w:val="auto"/>
          <w:sz w:val="28"/>
          <w:szCs w:val="28"/>
        </w:rPr>
        <w:t>;</w:t>
      </w:r>
      <w:r>
        <w:rPr>
          <w:color w:val="auto"/>
        </w:rPr>
        <w:t xml:space="preserve"> </w:t>
      </w:r>
    </w:p>
    <w:p>
      <w:pPr>
        <w:jc w:val="both"/>
      </w:pPr>
      <w:r>
        <w:rPr>
          <w:b/>
          <w:i/>
        </w:rPr>
        <w:t>Приложение №2</w:t>
      </w:r>
      <w:r>
        <w:t xml:space="preserve"> </w:t>
      </w:r>
      <w:r>
        <w:rPr>
          <w:sz w:val="28"/>
          <w:szCs w:val="28"/>
        </w:rPr>
        <w:t xml:space="preserve">Перечень </w:t>
      </w:r>
      <w:proofErr w:type="gramStart"/>
      <w:r>
        <w:rPr>
          <w:sz w:val="28"/>
          <w:szCs w:val="28"/>
        </w:rPr>
        <w:t>категорий  работников</w:t>
      </w:r>
      <w:proofErr w:type="gramEnd"/>
      <w:r>
        <w:rPr>
          <w:sz w:val="28"/>
          <w:szCs w:val="28"/>
        </w:rPr>
        <w:t xml:space="preserve">  с указанием нормы выдачи смывающих и (или) обезвреживающих средств.</w:t>
      </w:r>
    </w:p>
    <w:p>
      <w:pPr>
        <w:pStyle w:val="Default"/>
        <w:contextualSpacing/>
        <w:jc w:val="both"/>
        <w:rPr>
          <w:color w:val="auto"/>
          <w:sz w:val="28"/>
          <w:szCs w:val="28"/>
        </w:rPr>
      </w:pPr>
      <w:r>
        <w:rPr>
          <w:b/>
          <w:i/>
          <w:color w:val="auto"/>
        </w:rPr>
        <w:t>Приложение № 3</w:t>
      </w:r>
      <w:r>
        <w:rPr>
          <w:color w:val="auto"/>
        </w:rPr>
        <w:t xml:space="preserve"> </w:t>
      </w:r>
      <w:r>
        <w:rPr>
          <w:color w:val="auto"/>
          <w:sz w:val="28"/>
          <w:szCs w:val="28"/>
        </w:rPr>
        <w:t xml:space="preserve">Права </w:t>
      </w:r>
      <w:proofErr w:type="gramStart"/>
      <w:r>
        <w:rPr>
          <w:color w:val="auto"/>
          <w:sz w:val="28"/>
          <w:szCs w:val="28"/>
        </w:rPr>
        <w:t>и  льготы</w:t>
      </w:r>
      <w:proofErr w:type="gramEnd"/>
      <w:r>
        <w:rPr>
          <w:color w:val="auto"/>
          <w:sz w:val="28"/>
          <w:szCs w:val="28"/>
        </w:rPr>
        <w:t>, предоставляемые работникам образования при аттестации;</w:t>
      </w:r>
    </w:p>
    <w:p>
      <w:pPr>
        <w:pStyle w:val="Default"/>
        <w:contextualSpacing/>
        <w:jc w:val="both"/>
        <w:rPr>
          <w:i/>
          <w:iCs/>
          <w:color w:val="auto"/>
          <w:sz w:val="28"/>
          <w:szCs w:val="28"/>
        </w:rPr>
      </w:pPr>
      <w:r>
        <w:rPr>
          <w:b/>
          <w:i/>
          <w:color w:val="auto"/>
        </w:rPr>
        <w:t xml:space="preserve">Приложение № 4 </w:t>
      </w:r>
      <w:r>
        <w:rPr>
          <w:color w:val="auto"/>
          <w:sz w:val="28"/>
          <w:szCs w:val="28"/>
        </w:rPr>
        <w:t xml:space="preserve">Положение о </w:t>
      </w:r>
      <w:proofErr w:type="spellStart"/>
      <w:r>
        <w:rPr>
          <w:color w:val="auto"/>
          <w:sz w:val="28"/>
          <w:szCs w:val="28"/>
        </w:rPr>
        <w:t>комиссиипо</w:t>
      </w:r>
      <w:proofErr w:type="spellEnd"/>
      <w:r>
        <w:rPr>
          <w:color w:val="auto"/>
          <w:sz w:val="28"/>
          <w:szCs w:val="28"/>
        </w:rPr>
        <w:t xml:space="preserve"> урегулированию споров между участниками образовательных отношений</w:t>
      </w:r>
    </w:p>
    <w:p>
      <w:pPr>
        <w:pStyle w:val="Default"/>
        <w:contextualSpacing/>
        <w:jc w:val="both"/>
        <w:rPr>
          <w:color w:val="auto"/>
          <w:sz w:val="28"/>
          <w:szCs w:val="28"/>
        </w:rPr>
      </w:pPr>
      <w:r>
        <w:rPr>
          <w:b/>
          <w:i/>
          <w:color w:val="auto"/>
        </w:rPr>
        <w:t>Приложение № 5</w:t>
      </w:r>
      <w:r>
        <w:rPr>
          <w:color w:val="auto"/>
          <w:sz w:val="28"/>
          <w:szCs w:val="28"/>
        </w:rPr>
        <w:t xml:space="preserve"> «</w:t>
      </w:r>
      <w:r>
        <w:rPr>
          <w:sz w:val="28"/>
          <w:szCs w:val="28"/>
        </w:rPr>
        <w:t>Положение о нормах профессиональной этики педагогических работников»</w:t>
      </w:r>
      <w:r>
        <w:rPr>
          <w:color w:val="auto"/>
          <w:sz w:val="28"/>
          <w:szCs w:val="28"/>
        </w:rPr>
        <w:t xml:space="preserve">; </w:t>
      </w:r>
    </w:p>
    <w:p>
      <w:pPr>
        <w:pStyle w:val="Default"/>
        <w:contextualSpacing/>
        <w:rPr>
          <w:color w:val="auto"/>
          <w:sz w:val="28"/>
          <w:szCs w:val="28"/>
        </w:rPr>
      </w:pPr>
      <w:r>
        <w:rPr>
          <w:b/>
          <w:i/>
          <w:color w:val="auto"/>
        </w:rPr>
        <w:t xml:space="preserve">Приложение № 6   </w:t>
      </w:r>
      <w:r>
        <w:rPr>
          <w:color w:val="auto"/>
        </w:rPr>
        <w:t xml:space="preserve"> </w:t>
      </w:r>
      <w:r>
        <w:rPr>
          <w:sz w:val="28"/>
          <w:szCs w:val="28"/>
        </w:rPr>
        <w:t xml:space="preserve">Перечень категорий работников с указанием нормы </w:t>
      </w:r>
      <w:proofErr w:type="gramStart"/>
      <w:r>
        <w:rPr>
          <w:sz w:val="28"/>
          <w:szCs w:val="28"/>
        </w:rPr>
        <w:t>выдачи  СИЗ</w:t>
      </w:r>
      <w:proofErr w:type="gramEnd"/>
    </w:p>
    <w:tbl>
      <w:tblPr>
        <w:tblW w:w="9878" w:type="dxa"/>
        <w:tblBorders>
          <w:top w:val="nil"/>
          <w:left w:val="nil"/>
          <w:bottom w:val="nil"/>
          <w:right w:val="nil"/>
        </w:tblBorders>
        <w:tblLayout w:type="fixed"/>
        <w:tblLook w:val="0000" w:firstRow="0" w:lastRow="0" w:firstColumn="0" w:lastColumn="0" w:noHBand="0" w:noVBand="0"/>
      </w:tblPr>
      <w:tblGrid>
        <w:gridCol w:w="5211"/>
        <w:gridCol w:w="4667"/>
      </w:tblGrid>
      <w:tr>
        <w:trPr>
          <w:trHeight w:val="1525"/>
        </w:trPr>
        <w:tc>
          <w:tcPr>
            <w:tcW w:w="5211" w:type="dxa"/>
          </w:tcPr>
          <w:p>
            <w:pPr>
              <w:pStyle w:val="Default"/>
              <w:ind w:firstLine="709"/>
              <w:contextualSpacing/>
              <w:rPr>
                <w:b/>
                <w:bCs/>
                <w:sz w:val="28"/>
                <w:szCs w:val="28"/>
              </w:rPr>
            </w:pPr>
          </w:p>
          <w:p>
            <w:pPr>
              <w:pStyle w:val="Default"/>
              <w:ind w:firstLine="709"/>
              <w:contextualSpacing/>
              <w:rPr>
                <w:b/>
                <w:bCs/>
                <w:sz w:val="28"/>
                <w:szCs w:val="28"/>
              </w:rPr>
            </w:pPr>
          </w:p>
          <w:p>
            <w:pPr>
              <w:pStyle w:val="Default"/>
              <w:ind w:firstLine="709"/>
              <w:contextualSpacing/>
              <w:rPr>
                <w:sz w:val="28"/>
                <w:szCs w:val="28"/>
              </w:rPr>
            </w:pPr>
            <w:r>
              <w:rPr>
                <w:b/>
                <w:bCs/>
                <w:sz w:val="28"/>
                <w:szCs w:val="28"/>
              </w:rPr>
              <w:t xml:space="preserve">От работодателя: </w:t>
            </w:r>
          </w:p>
          <w:p>
            <w:pPr>
              <w:pStyle w:val="Default"/>
              <w:ind w:firstLine="709"/>
              <w:contextualSpacing/>
              <w:rPr>
                <w:sz w:val="28"/>
                <w:szCs w:val="28"/>
              </w:rPr>
            </w:pPr>
            <w:r>
              <w:rPr>
                <w:sz w:val="28"/>
                <w:szCs w:val="28"/>
              </w:rPr>
              <w:t xml:space="preserve">Директор </w:t>
            </w:r>
          </w:p>
          <w:p>
            <w:pPr>
              <w:pStyle w:val="Default"/>
              <w:ind w:firstLine="709"/>
              <w:contextualSpacing/>
              <w:rPr>
                <w:sz w:val="28"/>
                <w:szCs w:val="28"/>
              </w:rPr>
            </w:pPr>
            <w:r>
              <w:rPr>
                <w:sz w:val="28"/>
                <w:szCs w:val="28"/>
              </w:rPr>
              <w:t xml:space="preserve">образовательной организации </w:t>
            </w:r>
          </w:p>
          <w:p>
            <w:pPr>
              <w:pStyle w:val="Default"/>
              <w:ind w:firstLine="709"/>
              <w:contextualSpacing/>
              <w:rPr>
                <w:sz w:val="28"/>
                <w:szCs w:val="28"/>
              </w:rPr>
            </w:pPr>
            <w:r>
              <w:rPr>
                <w:sz w:val="28"/>
                <w:szCs w:val="28"/>
              </w:rPr>
              <w:t>Ерзина Н.И.                                                                              ________________________</w:t>
            </w:r>
          </w:p>
          <w:p>
            <w:pPr>
              <w:pStyle w:val="Default"/>
              <w:ind w:firstLine="709"/>
              <w:contextualSpacing/>
              <w:rPr>
                <w:sz w:val="28"/>
                <w:szCs w:val="28"/>
              </w:rPr>
            </w:pPr>
            <w:r>
              <w:rPr>
                <w:sz w:val="28"/>
                <w:szCs w:val="28"/>
              </w:rPr>
              <w:t xml:space="preserve">(подпись) (Ф.И.О.) </w:t>
            </w:r>
          </w:p>
          <w:p>
            <w:pPr>
              <w:pStyle w:val="Default"/>
              <w:ind w:firstLine="709"/>
              <w:contextualSpacing/>
              <w:rPr>
                <w:sz w:val="28"/>
                <w:szCs w:val="28"/>
              </w:rPr>
            </w:pPr>
            <w:r>
              <w:rPr>
                <w:sz w:val="28"/>
                <w:szCs w:val="28"/>
              </w:rPr>
              <w:t xml:space="preserve">М.П. </w:t>
            </w:r>
          </w:p>
          <w:p>
            <w:pPr>
              <w:pStyle w:val="Default"/>
              <w:ind w:firstLine="709"/>
              <w:contextualSpacing/>
              <w:rPr>
                <w:sz w:val="28"/>
                <w:szCs w:val="28"/>
              </w:rPr>
            </w:pPr>
            <w:r>
              <w:rPr>
                <w:sz w:val="28"/>
                <w:szCs w:val="28"/>
              </w:rPr>
              <w:t xml:space="preserve">« __ » _________________ 2024 г. </w:t>
            </w:r>
          </w:p>
        </w:tc>
        <w:tc>
          <w:tcPr>
            <w:tcW w:w="4667" w:type="dxa"/>
          </w:tcPr>
          <w:p>
            <w:pPr>
              <w:pStyle w:val="Default"/>
              <w:ind w:firstLine="709"/>
              <w:contextualSpacing/>
              <w:rPr>
                <w:b/>
                <w:bCs/>
                <w:sz w:val="28"/>
                <w:szCs w:val="28"/>
              </w:rPr>
            </w:pPr>
          </w:p>
          <w:p>
            <w:pPr>
              <w:pStyle w:val="Default"/>
              <w:ind w:firstLine="709"/>
              <w:contextualSpacing/>
              <w:rPr>
                <w:b/>
                <w:bCs/>
                <w:sz w:val="28"/>
                <w:szCs w:val="28"/>
              </w:rPr>
            </w:pPr>
          </w:p>
          <w:p>
            <w:pPr>
              <w:pStyle w:val="Default"/>
              <w:ind w:firstLine="709"/>
              <w:contextualSpacing/>
              <w:rPr>
                <w:b/>
                <w:bCs/>
                <w:sz w:val="28"/>
                <w:szCs w:val="28"/>
              </w:rPr>
            </w:pPr>
          </w:p>
          <w:p>
            <w:pPr>
              <w:pStyle w:val="Default"/>
              <w:ind w:firstLine="709"/>
              <w:contextualSpacing/>
              <w:rPr>
                <w:sz w:val="28"/>
                <w:szCs w:val="28"/>
              </w:rPr>
            </w:pPr>
            <w:r>
              <w:rPr>
                <w:b/>
                <w:bCs/>
                <w:sz w:val="28"/>
                <w:szCs w:val="28"/>
              </w:rPr>
              <w:t xml:space="preserve">От работников: </w:t>
            </w:r>
          </w:p>
          <w:p>
            <w:pPr>
              <w:pStyle w:val="Default"/>
              <w:ind w:firstLine="709"/>
              <w:contextualSpacing/>
              <w:rPr>
                <w:sz w:val="28"/>
                <w:szCs w:val="28"/>
              </w:rPr>
            </w:pPr>
            <w:r>
              <w:rPr>
                <w:sz w:val="28"/>
                <w:szCs w:val="28"/>
              </w:rPr>
              <w:t>Председатель первичной профсоюзной организации</w:t>
            </w:r>
          </w:p>
          <w:p>
            <w:pPr>
              <w:pStyle w:val="Default"/>
              <w:contextualSpacing/>
              <w:rPr>
                <w:sz w:val="28"/>
                <w:szCs w:val="28"/>
              </w:rPr>
            </w:pPr>
            <w:r>
              <w:rPr>
                <w:sz w:val="28"/>
                <w:szCs w:val="28"/>
              </w:rPr>
              <w:t xml:space="preserve"> Храмова Г.Р. _______________________</w:t>
            </w:r>
          </w:p>
          <w:p>
            <w:pPr>
              <w:pStyle w:val="Default"/>
              <w:ind w:firstLine="709"/>
              <w:contextualSpacing/>
              <w:rPr>
                <w:sz w:val="28"/>
                <w:szCs w:val="28"/>
              </w:rPr>
            </w:pPr>
            <w:r>
              <w:rPr>
                <w:sz w:val="28"/>
                <w:szCs w:val="28"/>
              </w:rPr>
              <w:t xml:space="preserve">(подпись) (Ф.И.О.) </w:t>
            </w:r>
          </w:p>
          <w:p>
            <w:pPr>
              <w:pStyle w:val="Default"/>
              <w:ind w:firstLine="709"/>
              <w:contextualSpacing/>
              <w:rPr>
                <w:sz w:val="28"/>
                <w:szCs w:val="28"/>
              </w:rPr>
            </w:pPr>
            <w:r>
              <w:rPr>
                <w:sz w:val="28"/>
                <w:szCs w:val="28"/>
              </w:rPr>
              <w:t xml:space="preserve"> « __ » _____________ 2024  г. </w:t>
            </w:r>
          </w:p>
        </w:tc>
      </w:tr>
    </w:tbl>
    <w:p>
      <w:pPr>
        <w:autoSpaceDE w:val="0"/>
        <w:autoSpaceDN w:val="0"/>
        <w:adjustRightInd w:val="0"/>
        <w:contextualSpacing/>
      </w:pPr>
      <w:r>
        <w:t xml:space="preserve">                                                                                                                               </w:t>
      </w: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ind w:left="60"/>
        <w:rPr>
          <w:b/>
        </w:rPr>
      </w:pPr>
      <w:r>
        <w:rPr>
          <w:b/>
        </w:rPr>
        <w:t>ПРИНЯТО</w:t>
      </w:r>
    </w:p>
    <w:p>
      <w:pPr>
        <w:ind w:left="60"/>
      </w:pPr>
      <w:r>
        <w:t xml:space="preserve"> на общем собрании   коллектива</w:t>
      </w:r>
    </w:p>
    <w:p>
      <w:pPr>
        <w:ind w:left="60"/>
      </w:pPr>
      <w:r>
        <w:t>28.08.2021</w:t>
      </w: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
    <w:p>
      <w:pPr>
        <w:widowControl w:val="0"/>
        <w:tabs>
          <w:tab w:val="left" w:pos="1620"/>
        </w:tabs>
        <w:autoSpaceDE w:val="0"/>
        <w:autoSpaceDN w:val="0"/>
        <w:adjustRightInd w:val="0"/>
        <w:rPr>
          <w:b/>
          <w:bCs/>
        </w:rPr>
      </w:pPr>
      <w:proofErr w:type="gramStart"/>
      <w:r>
        <w:rPr>
          <w:b/>
          <w:bCs/>
        </w:rPr>
        <w:t xml:space="preserve">СОГЛАСОВАНО»   </w:t>
      </w:r>
      <w:proofErr w:type="gramEnd"/>
      <w:r>
        <w:rPr>
          <w:b/>
          <w:bCs/>
        </w:rPr>
        <w:t xml:space="preserve">                                                                   «УТВЕРЖДЕНО»</w:t>
      </w:r>
    </w:p>
    <w:p>
      <w:pPr>
        <w:widowControl w:val="0"/>
        <w:tabs>
          <w:tab w:val="left" w:pos="1620"/>
        </w:tabs>
        <w:autoSpaceDE w:val="0"/>
        <w:autoSpaceDN w:val="0"/>
        <w:adjustRightInd w:val="0"/>
      </w:pPr>
      <w:proofErr w:type="gramStart"/>
      <w:r>
        <w:t>Председатель  профкома</w:t>
      </w:r>
      <w:proofErr w:type="gramEnd"/>
      <w:r>
        <w:t xml:space="preserve">                                                       Директор  МБОУ ООШ №8</w:t>
      </w:r>
    </w:p>
    <w:p>
      <w:pPr>
        <w:widowControl w:val="0"/>
        <w:tabs>
          <w:tab w:val="left" w:pos="1620"/>
        </w:tabs>
        <w:autoSpaceDE w:val="0"/>
        <w:autoSpaceDN w:val="0"/>
        <w:adjustRightInd w:val="0"/>
      </w:pPr>
      <w:r>
        <w:t xml:space="preserve">_______      Храмова Г.Р.                                                       ______               Ерзина Н.И.                                                                       </w:t>
      </w:r>
    </w:p>
    <w:p>
      <w:pPr>
        <w:widowControl w:val="0"/>
        <w:tabs>
          <w:tab w:val="left" w:pos="1620"/>
        </w:tabs>
        <w:autoSpaceDE w:val="0"/>
        <w:autoSpaceDN w:val="0"/>
        <w:adjustRightInd w:val="0"/>
      </w:pPr>
    </w:p>
    <w:p>
      <w:pPr>
        <w:widowControl w:val="0"/>
        <w:tabs>
          <w:tab w:val="left" w:pos="1620"/>
        </w:tabs>
        <w:autoSpaceDE w:val="0"/>
        <w:autoSpaceDN w:val="0"/>
        <w:adjustRightInd w:val="0"/>
      </w:pPr>
      <w:r>
        <w:t>протокол № __1__                                                                 Пр. № 74 о/д от _ 01.09.2021г</w:t>
      </w:r>
    </w:p>
    <w:p>
      <w:pPr>
        <w:ind w:left="60"/>
      </w:pPr>
      <w:r>
        <w:t xml:space="preserve">от __28.08. 2021года                                          </w:t>
      </w:r>
    </w:p>
    <w:p>
      <w:pPr>
        <w:ind w:left="60"/>
      </w:pPr>
      <w:r>
        <w:t xml:space="preserve">                                                                                              </w:t>
      </w:r>
    </w:p>
    <w:p>
      <w:pPr>
        <w:ind w:left="60"/>
      </w:pPr>
    </w:p>
    <w:p>
      <w:pPr>
        <w:ind w:left="60"/>
      </w:pPr>
    </w:p>
    <w:p>
      <w:pPr>
        <w:widowControl w:val="0"/>
        <w:tabs>
          <w:tab w:val="left" w:pos="1620"/>
        </w:tabs>
        <w:autoSpaceDE w:val="0"/>
        <w:autoSpaceDN w:val="0"/>
        <w:adjustRightInd w:val="0"/>
      </w:pPr>
    </w:p>
    <w:p>
      <w:pPr>
        <w:widowControl w:val="0"/>
        <w:tabs>
          <w:tab w:val="center" w:pos="4887"/>
        </w:tabs>
        <w:autoSpaceDE w:val="0"/>
        <w:autoSpaceDN w:val="0"/>
        <w:adjustRightInd w:val="0"/>
      </w:pPr>
      <w:r>
        <w:t xml:space="preserve"> </w:t>
      </w:r>
    </w:p>
    <w:p>
      <w:pPr>
        <w:widowControl w:val="0"/>
        <w:tabs>
          <w:tab w:val="left" w:pos="1620"/>
        </w:tabs>
        <w:autoSpaceDE w:val="0"/>
        <w:autoSpaceDN w:val="0"/>
        <w:adjustRightInd w:val="0"/>
        <w:ind w:left="720"/>
      </w:pPr>
    </w:p>
    <w:p>
      <w:pPr>
        <w:widowControl w:val="0"/>
        <w:tabs>
          <w:tab w:val="left" w:pos="1620"/>
        </w:tabs>
        <w:autoSpaceDE w:val="0"/>
        <w:autoSpaceDN w:val="0"/>
        <w:adjustRightInd w:val="0"/>
      </w:pPr>
    </w:p>
    <w:p>
      <w:pPr>
        <w:widowControl w:val="0"/>
        <w:tabs>
          <w:tab w:val="left" w:pos="1620"/>
        </w:tabs>
        <w:autoSpaceDE w:val="0"/>
        <w:autoSpaceDN w:val="0"/>
        <w:adjustRightInd w:val="0"/>
        <w:jc w:val="center"/>
        <w:rPr>
          <w:b/>
          <w:bCs/>
        </w:rPr>
      </w:pPr>
      <w:r>
        <w:rPr>
          <w:b/>
          <w:bCs/>
        </w:rPr>
        <w:t>ПРАВИЛА</w:t>
      </w:r>
    </w:p>
    <w:p>
      <w:pPr>
        <w:widowControl w:val="0"/>
        <w:tabs>
          <w:tab w:val="left" w:pos="1620"/>
        </w:tabs>
        <w:autoSpaceDE w:val="0"/>
        <w:autoSpaceDN w:val="0"/>
        <w:adjustRightInd w:val="0"/>
        <w:jc w:val="center"/>
      </w:pPr>
      <w:r>
        <w:rPr>
          <w:b/>
          <w:bCs/>
        </w:rPr>
        <w:t>внутреннего трудового распорядка</w:t>
      </w:r>
    </w:p>
    <w:p>
      <w:pPr>
        <w:widowControl w:val="0"/>
        <w:tabs>
          <w:tab w:val="left" w:pos="1620"/>
        </w:tabs>
        <w:autoSpaceDE w:val="0"/>
        <w:autoSpaceDN w:val="0"/>
        <w:adjustRightInd w:val="0"/>
        <w:jc w:val="center"/>
        <w:rPr>
          <w:b/>
          <w:bCs/>
        </w:rPr>
      </w:pPr>
      <w:r>
        <w:rPr>
          <w:b/>
          <w:bCs/>
        </w:rPr>
        <w:t xml:space="preserve">в Муниципальном бюджетном общеобразовательном учреждении </w:t>
      </w:r>
    </w:p>
    <w:p>
      <w:pPr>
        <w:widowControl w:val="0"/>
        <w:tabs>
          <w:tab w:val="left" w:pos="1620"/>
        </w:tabs>
        <w:autoSpaceDE w:val="0"/>
        <w:autoSpaceDN w:val="0"/>
        <w:adjustRightInd w:val="0"/>
        <w:jc w:val="center"/>
        <w:rPr>
          <w:b/>
          <w:bCs/>
        </w:rPr>
      </w:pPr>
      <w:r>
        <w:rPr>
          <w:b/>
          <w:bCs/>
        </w:rPr>
        <w:t xml:space="preserve">основной общеобразовательной школе №8 </w:t>
      </w:r>
    </w:p>
    <w:p>
      <w:pPr>
        <w:widowControl w:val="0"/>
        <w:tabs>
          <w:tab w:val="left" w:pos="1620"/>
        </w:tabs>
        <w:autoSpaceDE w:val="0"/>
        <w:autoSpaceDN w:val="0"/>
        <w:adjustRightInd w:val="0"/>
        <w:jc w:val="center"/>
        <w:rPr>
          <w:b/>
          <w:bCs/>
        </w:rPr>
      </w:pPr>
      <w:r>
        <w:rPr>
          <w:b/>
          <w:bCs/>
        </w:rPr>
        <w:t>Бугульминского муниципального района Республики Татарстан</w:t>
      </w:r>
    </w:p>
    <w:p>
      <w:pPr>
        <w:widowControl w:val="0"/>
        <w:tabs>
          <w:tab w:val="left" w:pos="1620"/>
        </w:tabs>
        <w:autoSpaceDE w:val="0"/>
        <w:autoSpaceDN w:val="0"/>
        <w:adjustRightInd w:val="0"/>
        <w:jc w:val="center"/>
      </w:pPr>
      <w:r>
        <w:t xml:space="preserve"> </w:t>
      </w:r>
    </w:p>
    <w:p>
      <w:pPr>
        <w:widowControl w:val="0"/>
        <w:tabs>
          <w:tab w:val="left" w:pos="426"/>
          <w:tab w:val="left" w:pos="1620"/>
        </w:tabs>
        <w:autoSpaceDE w:val="0"/>
        <w:autoSpaceDN w:val="0"/>
        <w:adjustRightInd w:val="0"/>
        <w:ind w:right="50"/>
        <w:jc w:val="both"/>
        <w:rPr>
          <w:b/>
          <w:bCs/>
        </w:rPr>
      </w:pPr>
    </w:p>
    <w:p>
      <w:pPr>
        <w:widowControl w:val="0"/>
        <w:tabs>
          <w:tab w:val="left" w:pos="426"/>
          <w:tab w:val="left" w:pos="1620"/>
        </w:tabs>
        <w:autoSpaceDE w:val="0"/>
        <w:autoSpaceDN w:val="0"/>
        <w:adjustRightInd w:val="0"/>
        <w:ind w:right="50"/>
        <w:jc w:val="both"/>
        <w:rPr>
          <w:b/>
          <w:bCs/>
        </w:rPr>
      </w:pPr>
    </w:p>
    <w:p>
      <w:pPr>
        <w:widowControl w:val="0"/>
        <w:tabs>
          <w:tab w:val="left" w:pos="426"/>
          <w:tab w:val="left" w:pos="1620"/>
        </w:tabs>
        <w:autoSpaceDE w:val="0"/>
        <w:autoSpaceDN w:val="0"/>
        <w:adjustRightInd w:val="0"/>
        <w:ind w:right="50"/>
        <w:jc w:val="both"/>
        <w:rPr>
          <w:b/>
          <w:bCs/>
        </w:rPr>
      </w:pPr>
      <w:r>
        <w:rPr>
          <w:b/>
          <w:bCs/>
        </w:rPr>
        <w:t>1. Общие положения</w:t>
      </w:r>
    </w:p>
    <w:p>
      <w:pPr>
        <w:widowControl w:val="0"/>
        <w:tabs>
          <w:tab w:val="left" w:pos="360"/>
          <w:tab w:val="left" w:pos="426"/>
          <w:tab w:val="left" w:pos="1620"/>
        </w:tabs>
        <w:autoSpaceDE w:val="0"/>
        <w:autoSpaceDN w:val="0"/>
        <w:adjustRightInd w:val="0"/>
        <w:ind w:right="50"/>
        <w:jc w:val="both"/>
      </w:pPr>
      <w:r>
        <w:t>1.1.</w:t>
      </w:r>
      <w:r>
        <w:tab/>
        <w:t xml:space="preserve"> Настоящие Правила внутреннего трудового распорядка (далее </w:t>
      </w:r>
      <w:proofErr w:type="gramStart"/>
      <w:r>
        <w:t>Правила)  разработаны</w:t>
      </w:r>
      <w:proofErr w:type="gramEnd"/>
      <w:r>
        <w:t xml:space="preserve"> в соответствии с Трудовым Кодексом Российской Федерации и иными нормативными актами, регулирующими вопросы трудовых отношений.</w:t>
      </w:r>
    </w:p>
    <w:p>
      <w:pPr>
        <w:widowControl w:val="0"/>
        <w:tabs>
          <w:tab w:val="left" w:pos="426"/>
        </w:tabs>
        <w:autoSpaceDE w:val="0"/>
        <w:autoSpaceDN w:val="0"/>
        <w:adjustRightInd w:val="0"/>
        <w:ind w:right="50"/>
        <w:jc w:val="both"/>
      </w:pPr>
      <w:r>
        <w:t>1.2.</w:t>
      </w:r>
      <w:r>
        <w:tab/>
        <w:t xml:space="preserve"> Правила регулируют трудовой распорядок работников средней школы №8 (далее Организация), работающих по трудовому договору.</w:t>
      </w:r>
    </w:p>
    <w:p>
      <w:pPr>
        <w:widowControl w:val="0"/>
        <w:tabs>
          <w:tab w:val="left" w:pos="426"/>
        </w:tabs>
        <w:autoSpaceDE w:val="0"/>
        <w:autoSpaceDN w:val="0"/>
        <w:adjustRightInd w:val="0"/>
        <w:ind w:right="50"/>
        <w:jc w:val="both"/>
      </w:pPr>
      <w:r>
        <w:t>1.3.</w:t>
      </w:r>
      <w:r>
        <w:tab/>
        <w:t xml:space="preserve"> Правила преследуют следующие цели:</w:t>
      </w:r>
    </w:p>
    <w:p>
      <w:pPr>
        <w:widowControl w:val="0"/>
        <w:numPr>
          <w:ilvl w:val="0"/>
          <w:numId w:val="10"/>
        </w:numPr>
        <w:tabs>
          <w:tab w:val="left" w:pos="426"/>
        </w:tabs>
        <w:autoSpaceDE w:val="0"/>
        <w:autoSpaceDN w:val="0"/>
        <w:adjustRightInd w:val="0"/>
        <w:ind w:right="50"/>
        <w:jc w:val="both"/>
      </w:pPr>
      <w:r>
        <w:t>обеспечение необходимых организационных условий для нормального высокопроизводительного труда на научной основе;</w:t>
      </w:r>
    </w:p>
    <w:p>
      <w:pPr>
        <w:widowControl w:val="0"/>
        <w:numPr>
          <w:ilvl w:val="0"/>
          <w:numId w:val="10"/>
        </w:numPr>
        <w:tabs>
          <w:tab w:val="left" w:pos="426"/>
        </w:tabs>
        <w:autoSpaceDE w:val="0"/>
        <w:autoSpaceDN w:val="0"/>
        <w:adjustRightInd w:val="0"/>
        <w:ind w:right="50"/>
        <w:jc w:val="both"/>
      </w:pPr>
      <w:r>
        <w:t>рациональное использование рабочего времени;</w:t>
      </w:r>
    </w:p>
    <w:p>
      <w:pPr>
        <w:widowControl w:val="0"/>
        <w:numPr>
          <w:ilvl w:val="0"/>
          <w:numId w:val="10"/>
        </w:numPr>
        <w:tabs>
          <w:tab w:val="left" w:pos="426"/>
        </w:tabs>
        <w:autoSpaceDE w:val="0"/>
        <w:autoSpaceDN w:val="0"/>
        <w:adjustRightInd w:val="0"/>
        <w:ind w:right="50"/>
        <w:jc w:val="both"/>
      </w:pPr>
      <w:r>
        <w:t>укрепление трудовой дисциплины;</w:t>
      </w:r>
    </w:p>
    <w:p>
      <w:pPr>
        <w:widowControl w:val="0"/>
        <w:numPr>
          <w:ilvl w:val="0"/>
          <w:numId w:val="10"/>
        </w:numPr>
        <w:tabs>
          <w:tab w:val="left" w:pos="426"/>
        </w:tabs>
        <w:autoSpaceDE w:val="0"/>
        <w:autoSpaceDN w:val="0"/>
        <w:adjustRightInd w:val="0"/>
        <w:ind w:right="50"/>
        <w:jc w:val="both"/>
      </w:pPr>
      <w:r>
        <w:t>воспитание у работников сознательного творческого отношения к своей работе;</w:t>
      </w:r>
    </w:p>
    <w:p>
      <w:pPr>
        <w:widowControl w:val="0"/>
        <w:numPr>
          <w:ilvl w:val="0"/>
          <w:numId w:val="10"/>
        </w:numPr>
        <w:tabs>
          <w:tab w:val="left" w:pos="426"/>
        </w:tabs>
        <w:autoSpaceDE w:val="0"/>
        <w:autoSpaceDN w:val="0"/>
        <w:adjustRightInd w:val="0"/>
        <w:ind w:right="50"/>
        <w:jc w:val="both"/>
      </w:pPr>
      <w:r>
        <w:t>обеспечение высокого качества деятельности Организации.</w:t>
      </w:r>
    </w:p>
    <w:p>
      <w:pPr>
        <w:widowControl w:val="0"/>
        <w:tabs>
          <w:tab w:val="left" w:pos="360"/>
          <w:tab w:val="left" w:pos="426"/>
          <w:tab w:val="left" w:pos="1620"/>
        </w:tabs>
        <w:autoSpaceDE w:val="0"/>
        <w:autoSpaceDN w:val="0"/>
        <w:adjustRightInd w:val="0"/>
        <w:ind w:right="50"/>
        <w:jc w:val="both"/>
      </w:pPr>
      <w:r>
        <w:t>1.4.</w:t>
      </w:r>
      <w:r>
        <w:tab/>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pPr>
        <w:widowControl w:val="0"/>
        <w:tabs>
          <w:tab w:val="left" w:pos="426"/>
        </w:tabs>
        <w:autoSpaceDE w:val="0"/>
        <w:autoSpaceDN w:val="0"/>
        <w:adjustRightInd w:val="0"/>
        <w:ind w:right="50"/>
        <w:jc w:val="both"/>
      </w:pPr>
      <w:r>
        <w:t>1.5.</w:t>
      </w:r>
      <w:r>
        <w:tab/>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pPr>
        <w:widowControl w:val="0"/>
        <w:tabs>
          <w:tab w:val="left" w:pos="426"/>
        </w:tabs>
        <w:autoSpaceDE w:val="0"/>
        <w:autoSpaceDN w:val="0"/>
        <w:adjustRightInd w:val="0"/>
        <w:ind w:right="50"/>
        <w:jc w:val="both"/>
      </w:pPr>
      <w:r>
        <w:t>1.6.</w:t>
      </w:r>
      <w:r>
        <w:tab/>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pPr>
        <w:widowControl w:val="0"/>
        <w:tabs>
          <w:tab w:val="left" w:pos="426"/>
        </w:tabs>
        <w:autoSpaceDE w:val="0"/>
        <w:autoSpaceDN w:val="0"/>
        <w:adjustRightInd w:val="0"/>
        <w:ind w:right="50"/>
        <w:jc w:val="both"/>
      </w:pPr>
      <w:r>
        <w:t>1.7.</w:t>
      </w:r>
      <w:r>
        <w:tab/>
        <w:t xml:space="preserve"> Каждый работник должен быть ознакомлен с Правилами внутреннего трудового распорядка под подпись.</w:t>
      </w:r>
    </w:p>
    <w:p>
      <w:pPr>
        <w:widowControl w:val="0"/>
        <w:tabs>
          <w:tab w:val="left" w:pos="426"/>
        </w:tabs>
        <w:autoSpaceDE w:val="0"/>
        <w:autoSpaceDN w:val="0"/>
        <w:adjustRightInd w:val="0"/>
        <w:ind w:right="50"/>
        <w:jc w:val="both"/>
      </w:pPr>
      <w:r>
        <w:t>1.8.</w:t>
      </w:r>
      <w:r>
        <w:tab/>
        <w:t xml:space="preserve"> Правила вывешиваются для ознакомления работников на стенде Организации.</w:t>
      </w:r>
    </w:p>
    <w:p>
      <w:pPr>
        <w:widowControl w:val="0"/>
        <w:tabs>
          <w:tab w:val="left" w:pos="426"/>
          <w:tab w:val="left" w:pos="1620"/>
        </w:tabs>
        <w:autoSpaceDE w:val="0"/>
        <w:autoSpaceDN w:val="0"/>
        <w:adjustRightInd w:val="0"/>
        <w:ind w:right="50"/>
        <w:jc w:val="both"/>
      </w:pPr>
    </w:p>
    <w:p>
      <w:pPr>
        <w:widowControl w:val="0"/>
        <w:tabs>
          <w:tab w:val="left" w:pos="360"/>
          <w:tab w:val="left" w:pos="426"/>
          <w:tab w:val="left" w:pos="1620"/>
        </w:tabs>
        <w:autoSpaceDE w:val="0"/>
        <w:autoSpaceDN w:val="0"/>
        <w:adjustRightInd w:val="0"/>
        <w:ind w:right="50"/>
        <w:jc w:val="both"/>
        <w:rPr>
          <w:b/>
          <w:bCs/>
        </w:rPr>
      </w:pPr>
      <w:r>
        <w:rPr>
          <w:b/>
          <w:bCs/>
        </w:rPr>
        <w:t>2.</w:t>
      </w:r>
      <w:r>
        <w:rPr>
          <w:b/>
          <w:bCs/>
        </w:rPr>
        <w:tab/>
        <w:t>Порядок приема и увольнения работников</w:t>
      </w:r>
    </w:p>
    <w:p>
      <w:pPr>
        <w:widowControl w:val="0"/>
        <w:tabs>
          <w:tab w:val="left" w:pos="360"/>
          <w:tab w:val="left" w:pos="426"/>
          <w:tab w:val="left" w:pos="1620"/>
        </w:tabs>
        <w:autoSpaceDE w:val="0"/>
        <w:autoSpaceDN w:val="0"/>
        <w:adjustRightInd w:val="0"/>
        <w:ind w:right="50"/>
        <w:jc w:val="both"/>
        <w:rPr>
          <w:b/>
          <w:bCs/>
          <w:i/>
          <w:iCs/>
          <w:u w:val="single"/>
        </w:rPr>
      </w:pPr>
      <w:r>
        <w:rPr>
          <w:b/>
          <w:bCs/>
          <w:i/>
          <w:iCs/>
        </w:rPr>
        <w:t>2.1.</w:t>
      </w:r>
      <w:r>
        <w:rPr>
          <w:b/>
          <w:bCs/>
          <w:i/>
          <w:iCs/>
        </w:rPr>
        <w:tab/>
      </w:r>
      <w:r>
        <w:rPr>
          <w:b/>
          <w:bCs/>
          <w:i/>
          <w:iCs/>
          <w:u w:val="single"/>
        </w:rPr>
        <w:t>Порядок приема на работу.</w:t>
      </w:r>
    </w:p>
    <w:p>
      <w:pPr>
        <w:widowControl w:val="0"/>
        <w:tabs>
          <w:tab w:val="left" w:pos="426"/>
          <w:tab w:val="left" w:pos="567"/>
          <w:tab w:val="left" w:pos="1620"/>
        </w:tabs>
        <w:autoSpaceDE w:val="0"/>
        <w:autoSpaceDN w:val="0"/>
        <w:adjustRightInd w:val="0"/>
        <w:ind w:right="50"/>
        <w:jc w:val="both"/>
      </w:pPr>
      <w:r>
        <w:t>2.1.1.</w:t>
      </w:r>
      <w:r>
        <w:tab/>
        <w:t xml:space="preserve"> Работники реализуют свое право на труд путем заключения трудового договора о работе </w:t>
      </w:r>
      <w:r>
        <w:lastRenderedPageBreak/>
        <w:t>в организации.</w:t>
      </w:r>
    </w:p>
    <w:p>
      <w:pPr>
        <w:widowControl w:val="0"/>
        <w:tabs>
          <w:tab w:val="left" w:pos="426"/>
          <w:tab w:val="left" w:pos="567"/>
        </w:tabs>
        <w:autoSpaceDE w:val="0"/>
        <w:autoSpaceDN w:val="0"/>
        <w:adjustRightInd w:val="0"/>
        <w:ind w:right="50"/>
        <w:jc w:val="both"/>
      </w:pPr>
      <w:r>
        <w:t>2.1.2.</w:t>
      </w:r>
      <w:r>
        <w:tab/>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pPr>
        <w:widowControl w:val="0"/>
        <w:tabs>
          <w:tab w:val="left" w:pos="426"/>
          <w:tab w:val="left" w:pos="567"/>
        </w:tabs>
        <w:autoSpaceDE w:val="0"/>
        <w:autoSpaceDN w:val="0"/>
        <w:adjustRightInd w:val="0"/>
        <w:ind w:right="50"/>
        <w:jc w:val="both"/>
      </w:pPr>
      <w:r>
        <w:t>2.1.3.</w:t>
      </w:r>
      <w:r>
        <w:tab/>
        <w:t xml:space="preserve"> Прием педагогических работников на работу производится согласно ст. 331 Трудового Кодекса Российской Федерации.</w:t>
      </w:r>
    </w:p>
    <w:p>
      <w:pPr>
        <w:widowControl w:val="0"/>
        <w:tabs>
          <w:tab w:val="left" w:pos="426"/>
          <w:tab w:val="left" w:pos="567"/>
        </w:tabs>
        <w:autoSpaceDE w:val="0"/>
        <w:autoSpaceDN w:val="0"/>
        <w:adjustRightInd w:val="0"/>
        <w:ind w:right="50"/>
        <w:jc w:val="both"/>
      </w:pPr>
      <w:r>
        <w:t>2.1.4.</w:t>
      </w:r>
      <w:r>
        <w:tab/>
        <w:t xml:space="preserve"> При приеме на работу работник обязан предъявить администрации:</w:t>
      </w:r>
    </w:p>
    <w:p>
      <w:pPr>
        <w:widowControl w:val="0"/>
        <w:numPr>
          <w:ilvl w:val="0"/>
          <w:numId w:val="11"/>
        </w:numPr>
        <w:tabs>
          <w:tab w:val="left" w:pos="567"/>
          <w:tab w:val="left" w:pos="709"/>
        </w:tabs>
        <w:autoSpaceDE w:val="0"/>
        <w:autoSpaceDN w:val="0"/>
        <w:adjustRightInd w:val="0"/>
        <w:ind w:left="426" w:right="50"/>
        <w:jc w:val="both"/>
      </w:pPr>
      <w:r>
        <w:t>паспорт или иной документ, удостоверяющий личность;</w:t>
      </w:r>
    </w:p>
    <w:p>
      <w:pPr>
        <w:widowControl w:val="0"/>
        <w:numPr>
          <w:ilvl w:val="0"/>
          <w:numId w:val="11"/>
        </w:numPr>
        <w:tabs>
          <w:tab w:val="left" w:pos="567"/>
          <w:tab w:val="left" w:pos="709"/>
        </w:tabs>
        <w:autoSpaceDE w:val="0"/>
        <w:autoSpaceDN w:val="0"/>
        <w:adjustRightInd w:val="0"/>
        <w:ind w:left="426" w:right="50"/>
        <w:jc w:val="both"/>
      </w:pPr>
      <w: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pPr>
        <w:widowControl w:val="0"/>
        <w:numPr>
          <w:ilvl w:val="0"/>
          <w:numId w:val="11"/>
        </w:numPr>
        <w:tabs>
          <w:tab w:val="left" w:pos="567"/>
          <w:tab w:val="left" w:pos="709"/>
        </w:tabs>
        <w:autoSpaceDE w:val="0"/>
        <w:autoSpaceDN w:val="0"/>
        <w:adjustRightInd w:val="0"/>
        <w:ind w:left="426" w:right="50"/>
        <w:jc w:val="both"/>
      </w:pPr>
      <w:r>
        <w:t>страховое свидетельство государственного пенсионного страхования;</w:t>
      </w:r>
    </w:p>
    <w:p>
      <w:pPr>
        <w:widowControl w:val="0"/>
        <w:numPr>
          <w:ilvl w:val="0"/>
          <w:numId w:val="11"/>
        </w:numPr>
        <w:tabs>
          <w:tab w:val="left" w:pos="567"/>
          <w:tab w:val="left" w:pos="709"/>
        </w:tabs>
        <w:autoSpaceDE w:val="0"/>
        <w:autoSpaceDN w:val="0"/>
        <w:adjustRightInd w:val="0"/>
        <w:ind w:left="426" w:right="50"/>
        <w:jc w:val="both"/>
      </w:pPr>
      <w:r>
        <w:t>документы воинского учета – для военнообязанных и лиц, подлежащих призыву на военную службу;</w:t>
      </w:r>
    </w:p>
    <w:p>
      <w:pPr>
        <w:widowControl w:val="0"/>
        <w:numPr>
          <w:ilvl w:val="0"/>
          <w:numId w:val="11"/>
        </w:numPr>
        <w:tabs>
          <w:tab w:val="left" w:pos="567"/>
          <w:tab w:val="left" w:pos="709"/>
        </w:tabs>
        <w:autoSpaceDE w:val="0"/>
        <w:autoSpaceDN w:val="0"/>
        <w:adjustRightInd w:val="0"/>
        <w:ind w:left="426" w:right="50"/>
        <w:jc w:val="both"/>
      </w:pPr>
      <w:r>
        <w:t>медицинское заключение об отсутствии противопоказаний для работы в образовательном учреждении по состоянию здоровья;</w:t>
      </w:r>
    </w:p>
    <w:p>
      <w:pPr>
        <w:widowControl w:val="0"/>
        <w:numPr>
          <w:ilvl w:val="0"/>
          <w:numId w:val="11"/>
        </w:numPr>
        <w:tabs>
          <w:tab w:val="left" w:pos="567"/>
          <w:tab w:val="left" w:pos="709"/>
        </w:tabs>
        <w:autoSpaceDE w:val="0"/>
        <w:autoSpaceDN w:val="0"/>
        <w:adjustRightInd w:val="0"/>
        <w:ind w:left="426" w:right="50"/>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pPr>
        <w:widowControl w:val="0"/>
        <w:numPr>
          <w:ilvl w:val="0"/>
          <w:numId w:val="11"/>
        </w:numPr>
        <w:tabs>
          <w:tab w:val="left" w:pos="567"/>
          <w:tab w:val="left" w:pos="709"/>
        </w:tabs>
        <w:autoSpaceDE w:val="0"/>
        <w:autoSpaceDN w:val="0"/>
        <w:adjustRightInd w:val="0"/>
        <w:ind w:left="426" w:right="50"/>
        <w:jc w:val="both"/>
      </w:pPr>
      <w:proofErr w:type="gramStart"/>
      <w:r>
        <w:t>при</w:t>
      </w:r>
      <w:proofErr w:type="gramEnd"/>
      <w:r>
        <w:t xml:space="preserve"> поступлении на работу по совместительству работник  представляет  справку с основного места работы.</w:t>
      </w:r>
    </w:p>
    <w:p>
      <w:pPr>
        <w:widowControl w:val="0"/>
        <w:tabs>
          <w:tab w:val="left" w:pos="426"/>
          <w:tab w:val="left" w:pos="567"/>
          <w:tab w:val="left" w:pos="1620"/>
        </w:tabs>
        <w:autoSpaceDE w:val="0"/>
        <w:autoSpaceDN w:val="0"/>
        <w:adjustRightInd w:val="0"/>
        <w:ind w:right="50"/>
        <w:jc w:val="both"/>
      </w:pPr>
      <w:r>
        <w:t>2.1.5.</w:t>
      </w:r>
      <w:r>
        <w:tab/>
        <w:t xml:space="preserve"> Прием на работу в Организацию без предъявления указанных документов не допускается.</w:t>
      </w:r>
    </w:p>
    <w:p>
      <w:pPr>
        <w:widowControl w:val="0"/>
        <w:tabs>
          <w:tab w:val="left" w:pos="426"/>
          <w:tab w:val="left" w:pos="567"/>
        </w:tabs>
        <w:autoSpaceDE w:val="0"/>
        <w:autoSpaceDN w:val="0"/>
        <w:adjustRightInd w:val="0"/>
        <w:ind w:right="50"/>
        <w:jc w:val="both"/>
      </w:pPr>
      <w:r>
        <w:t>2.1.6.</w:t>
      </w:r>
      <w:r>
        <w:tab/>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pPr>
        <w:widowControl w:val="0"/>
        <w:tabs>
          <w:tab w:val="left" w:pos="426"/>
          <w:tab w:val="left" w:pos="567"/>
        </w:tabs>
        <w:autoSpaceDE w:val="0"/>
        <w:autoSpaceDN w:val="0"/>
        <w:adjustRightInd w:val="0"/>
        <w:ind w:right="50"/>
        <w:jc w:val="both"/>
      </w:pPr>
      <w:r>
        <w:t>2.1.7.</w:t>
      </w:r>
      <w:r>
        <w:tab/>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pPr>
        <w:widowControl w:val="0"/>
        <w:tabs>
          <w:tab w:val="left" w:pos="426"/>
          <w:tab w:val="left" w:pos="567"/>
        </w:tabs>
        <w:autoSpaceDE w:val="0"/>
        <w:autoSpaceDN w:val="0"/>
        <w:adjustRightInd w:val="0"/>
        <w:ind w:right="50"/>
        <w:jc w:val="both"/>
      </w:pPr>
      <w:r>
        <w:t>2.1.8.</w:t>
      </w:r>
      <w:r>
        <w:tab/>
        <w:t xml:space="preserve"> Работники Организации имеют право работать на условиях внутреннего и внешнего </w:t>
      </w:r>
      <w:proofErr w:type="gramStart"/>
      <w:r>
        <w:t>совместительства  в</w:t>
      </w:r>
      <w:proofErr w:type="gramEnd"/>
      <w:r>
        <w:t xml:space="preserve"> порядке, предусмотренном действующим законодательством.</w:t>
      </w:r>
    </w:p>
    <w:p>
      <w:pPr>
        <w:widowControl w:val="0"/>
        <w:tabs>
          <w:tab w:val="left" w:pos="426"/>
          <w:tab w:val="left" w:pos="567"/>
        </w:tabs>
        <w:autoSpaceDE w:val="0"/>
        <w:autoSpaceDN w:val="0"/>
        <w:adjustRightInd w:val="0"/>
        <w:ind w:right="50"/>
        <w:jc w:val="both"/>
      </w:pPr>
      <w:r>
        <w:t>2.1.9.</w:t>
      </w:r>
      <w:r>
        <w:tab/>
        <w:t>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подпись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pPr>
        <w:widowControl w:val="0"/>
        <w:tabs>
          <w:tab w:val="left" w:pos="426"/>
          <w:tab w:val="left" w:pos="567"/>
        </w:tabs>
        <w:autoSpaceDE w:val="0"/>
        <w:autoSpaceDN w:val="0"/>
        <w:adjustRightInd w:val="0"/>
        <w:ind w:right="50"/>
        <w:jc w:val="both"/>
      </w:pPr>
      <w:r>
        <w:t>2.1.10.</w:t>
      </w:r>
      <w:r>
        <w:tab/>
        <w:t xml:space="preserve"> В приказе должны быть указаны:</w:t>
      </w:r>
    </w:p>
    <w:p>
      <w:pPr>
        <w:widowControl w:val="0"/>
        <w:numPr>
          <w:ilvl w:val="0"/>
          <w:numId w:val="12"/>
        </w:numPr>
        <w:tabs>
          <w:tab w:val="left" w:pos="426"/>
          <w:tab w:val="left" w:pos="567"/>
        </w:tabs>
        <w:autoSpaceDE w:val="0"/>
        <w:autoSpaceDN w:val="0"/>
        <w:adjustRightInd w:val="0"/>
        <w:ind w:left="426" w:right="50"/>
        <w:jc w:val="both"/>
      </w:pPr>
      <w:r>
        <w:t>место работы – наименование организации;</w:t>
      </w:r>
    </w:p>
    <w:p>
      <w:pPr>
        <w:widowControl w:val="0"/>
        <w:numPr>
          <w:ilvl w:val="0"/>
          <w:numId w:val="12"/>
        </w:numPr>
        <w:tabs>
          <w:tab w:val="left" w:pos="426"/>
          <w:tab w:val="left" w:pos="567"/>
        </w:tabs>
        <w:autoSpaceDE w:val="0"/>
        <w:autoSpaceDN w:val="0"/>
        <w:adjustRightInd w:val="0"/>
        <w:ind w:left="426" w:right="50"/>
        <w:jc w:val="both"/>
      </w:pPr>
      <w: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pPr>
        <w:widowControl w:val="0"/>
        <w:numPr>
          <w:ilvl w:val="0"/>
          <w:numId w:val="12"/>
        </w:numPr>
        <w:tabs>
          <w:tab w:val="left" w:pos="426"/>
          <w:tab w:val="left" w:pos="567"/>
        </w:tabs>
        <w:autoSpaceDE w:val="0"/>
        <w:autoSpaceDN w:val="0"/>
        <w:adjustRightInd w:val="0"/>
        <w:ind w:left="426" w:right="50"/>
        <w:jc w:val="both"/>
      </w:pPr>
      <w:r>
        <w:t>дата начала работы (и дата ее окончания, если заключается срочный трудовой договор).</w:t>
      </w:r>
    </w:p>
    <w:p>
      <w:pPr>
        <w:widowControl w:val="0"/>
        <w:tabs>
          <w:tab w:val="left" w:pos="426"/>
          <w:tab w:val="left" w:pos="1620"/>
        </w:tabs>
        <w:autoSpaceDE w:val="0"/>
        <w:autoSpaceDN w:val="0"/>
        <w:adjustRightInd w:val="0"/>
        <w:ind w:right="50"/>
        <w:jc w:val="both"/>
      </w:pPr>
      <w:r>
        <w:t xml:space="preserve">2.1.11.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w:t>
      </w:r>
      <w:proofErr w:type="gramStart"/>
      <w:r>
        <w:t>Правилами  ведения</w:t>
      </w:r>
      <w:proofErr w:type="gramEnd"/>
      <w:r>
        <w:t xml:space="preserve"> и хранения трудовых книжек. На лиц, работающих по совместительству, трудовые книжки ведутся по основному месту работы.</w:t>
      </w:r>
    </w:p>
    <w:p>
      <w:pPr>
        <w:widowControl w:val="0"/>
        <w:tabs>
          <w:tab w:val="left" w:pos="426"/>
        </w:tabs>
        <w:autoSpaceDE w:val="0"/>
        <w:autoSpaceDN w:val="0"/>
        <w:adjustRightInd w:val="0"/>
        <w:ind w:right="50"/>
        <w:jc w:val="both"/>
      </w:pPr>
      <w:r>
        <w:t>2.1.12.</w:t>
      </w:r>
      <w:r>
        <w:tab/>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pPr>
        <w:widowControl w:val="0"/>
        <w:tabs>
          <w:tab w:val="left" w:pos="426"/>
        </w:tabs>
        <w:autoSpaceDE w:val="0"/>
        <w:autoSpaceDN w:val="0"/>
        <w:adjustRightInd w:val="0"/>
        <w:ind w:right="50"/>
        <w:jc w:val="both"/>
      </w:pPr>
      <w:r>
        <w:t>2.1.13.</w:t>
      </w:r>
      <w:r>
        <w:tab/>
        <w:t>С каждой записью, вносимой на основании приказа в трудовую книжку, администрация Организации обязана ознакомить ее владельца под подпись в личной карточке.</w:t>
      </w:r>
    </w:p>
    <w:p>
      <w:pPr>
        <w:widowControl w:val="0"/>
        <w:tabs>
          <w:tab w:val="left" w:pos="426"/>
        </w:tabs>
        <w:autoSpaceDE w:val="0"/>
        <w:autoSpaceDN w:val="0"/>
        <w:adjustRightInd w:val="0"/>
        <w:ind w:right="50"/>
        <w:jc w:val="both"/>
      </w:pPr>
      <w:r>
        <w:t>2.1.14.</w:t>
      </w:r>
      <w:r>
        <w:tab/>
        <w:t xml:space="preserve">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w:t>
      </w:r>
      <w:r>
        <w:lastRenderedPageBreak/>
        <w:t>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pPr>
        <w:widowControl w:val="0"/>
        <w:tabs>
          <w:tab w:val="left" w:pos="426"/>
        </w:tabs>
        <w:autoSpaceDE w:val="0"/>
        <w:autoSpaceDN w:val="0"/>
        <w:adjustRightInd w:val="0"/>
        <w:ind w:right="50"/>
        <w:jc w:val="both"/>
      </w:pPr>
      <w:r>
        <w:t>2.1.16.</w:t>
      </w:r>
      <w:r>
        <w:tab/>
        <w:t>Личное дело работника хранится в Организации, в том числе и после увольнения, до достижения им возраста 75 лет.</w:t>
      </w:r>
    </w:p>
    <w:p>
      <w:pPr>
        <w:widowControl w:val="0"/>
        <w:tabs>
          <w:tab w:val="left" w:pos="426"/>
        </w:tabs>
        <w:autoSpaceDE w:val="0"/>
        <w:autoSpaceDN w:val="0"/>
        <w:adjustRightInd w:val="0"/>
        <w:ind w:right="50"/>
        <w:jc w:val="both"/>
      </w:pPr>
      <w:r>
        <w:t>2.1.17.</w:t>
      </w:r>
      <w:r>
        <w:tab/>
        <w:t xml:space="preserve"> О приеме работника в Организацию делается запись в Книге учета личного состава.</w:t>
      </w:r>
    </w:p>
    <w:p>
      <w:pPr>
        <w:widowControl w:val="0"/>
        <w:tabs>
          <w:tab w:val="left" w:pos="426"/>
        </w:tabs>
        <w:autoSpaceDE w:val="0"/>
        <w:autoSpaceDN w:val="0"/>
        <w:adjustRightInd w:val="0"/>
        <w:ind w:right="50"/>
        <w:jc w:val="both"/>
      </w:pPr>
      <w:r>
        <w:t>2.1.18.</w:t>
      </w:r>
      <w:r>
        <w:tab/>
        <w:t>При приеме работника или переводе его в установленном порядке на другую работу администрация Организации обязана:</w:t>
      </w:r>
    </w:p>
    <w:p>
      <w:pPr>
        <w:widowControl w:val="0"/>
        <w:tabs>
          <w:tab w:val="left" w:pos="426"/>
          <w:tab w:val="left" w:pos="720"/>
          <w:tab w:val="left" w:pos="1620"/>
        </w:tabs>
        <w:autoSpaceDE w:val="0"/>
        <w:autoSpaceDN w:val="0"/>
        <w:adjustRightInd w:val="0"/>
        <w:ind w:left="284" w:right="50"/>
        <w:jc w:val="both"/>
      </w:pPr>
      <w:r>
        <w:t></w:t>
      </w:r>
      <w:r>
        <w:tab/>
        <w:t>ознакомить работника (под подпись)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pPr>
        <w:widowControl w:val="0"/>
        <w:tabs>
          <w:tab w:val="left" w:pos="426"/>
        </w:tabs>
        <w:autoSpaceDE w:val="0"/>
        <w:autoSpaceDN w:val="0"/>
        <w:adjustRightInd w:val="0"/>
        <w:ind w:left="284" w:right="50"/>
        <w:jc w:val="both"/>
      </w:pPr>
      <w:r>
        <w:t></w:t>
      </w:r>
      <w:r>
        <w:tab/>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pPr>
        <w:widowControl w:val="0"/>
        <w:tabs>
          <w:tab w:val="left" w:pos="426"/>
        </w:tabs>
        <w:autoSpaceDE w:val="0"/>
        <w:autoSpaceDN w:val="0"/>
        <w:adjustRightInd w:val="0"/>
        <w:ind w:left="284" w:right="50"/>
        <w:jc w:val="both"/>
      </w:pPr>
    </w:p>
    <w:p>
      <w:pPr>
        <w:widowControl w:val="0"/>
        <w:tabs>
          <w:tab w:val="left" w:pos="426"/>
          <w:tab w:val="left" w:pos="1620"/>
        </w:tabs>
        <w:autoSpaceDE w:val="0"/>
        <w:autoSpaceDN w:val="0"/>
        <w:adjustRightInd w:val="0"/>
        <w:ind w:right="50"/>
        <w:jc w:val="both"/>
        <w:rPr>
          <w:b/>
          <w:bCs/>
          <w:i/>
          <w:iCs/>
        </w:rPr>
      </w:pPr>
      <w:r>
        <w:rPr>
          <w:b/>
          <w:bCs/>
          <w:i/>
          <w:iCs/>
        </w:rPr>
        <w:t>2.2.</w:t>
      </w:r>
      <w:r>
        <w:rPr>
          <w:b/>
          <w:bCs/>
          <w:i/>
          <w:iCs/>
        </w:rPr>
        <w:tab/>
        <w:t xml:space="preserve"> Отказ в приеме на работу.</w:t>
      </w:r>
    </w:p>
    <w:p>
      <w:pPr>
        <w:widowControl w:val="0"/>
        <w:tabs>
          <w:tab w:val="left" w:pos="426"/>
          <w:tab w:val="left" w:pos="1620"/>
        </w:tabs>
        <w:autoSpaceDE w:val="0"/>
        <w:autoSpaceDN w:val="0"/>
        <w:adjustRightInd w:val="0"/>
        <w:ind w:right="50"/>
        <w:jc w:val="both"/>
      </w:pPr>
      <w:r>
        <w:t>2.2.1.Подбор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 (ст.64 ТК РФ).</w:t>
      </w:r>
    </w:p>
    <w:p>
      <w:pPr>
        <w:widowControl w:val="0"/>
        <w:tabs>
          <w:tab w:val="left" w:pos="426"/>
          <w:tab w:val="left" w:pos="1620"/>
        </w:tabs>
        <w:autoSpaceDE w:val="0"/>
        <w:autoSpaceDN w:val="0"/>
        <w:adjustRightInd w:val="0"/>
        <w:ind w:right="50"/>
        <w:jc w:val="both"/>
      </w:pPr>
    </w:p>
    <w:p>
      <w:pPr>
        <w:widowControl w:val="0"/>
        <w:tabs>
          <w:tab w:val="left" w:pos="426"/>
          <w:tab w:val="left" w:pos="1620"/>
        </w:tabs>
        <w:autoSpaceDE w:val="0"/>
        <w:autoSpaceDN w:val="0"/>
        <w:adjustRightInd w:val="0"/>
        <w:ind w:right="50"/>
        <w:jc w:val="both"/>
        <w:rPr>
          <w:b/>
          <w:bCs/>
          <w:i/>
          <w:iCs/>
        </w:rPr>
      </w:pPr>
      <w:r>
        <w:rPr>
          <w:b/>
          <w:bCs/>
          <w:i/>
          <w:iCs/>
        </w:rPr>
        <w:t>2.3.</w:t>
      </w:r>
      <w:r>
        <w:rPr>
          <w:b/>
          <w:bCs/>
          <w:i/>
          <w:iCs/>
        </w:rPr>
        <w:tab/>
        <w:t xml:space="preserve"> Перевод на другую работу.</w:t>
      </w:r>
    </w:p>
    <w:p>
      <w:pPr>
        <w:widowControl w:val="0"/>
        <w:tabs>
          <w:tab w:val="left" w:pos="426"/>
          <w:tab w:val="left" w:pos="1620"/>
        </w:tabs>
        <w:autoSpaceDE w:val="0"/>
        <w:autoSpaceDN w:val="0"/>
        <w:adjustRightInd w:val="0"/>
        <w:ind w:right="50"/>
        <w:jc w:val="both"/>
      </w:pPr>
      <w: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pPr>
        <w:widowControl w:val="0"/>
        <w:tabs>
          <w:tab w:val="left" w:pos="426"/>
          <w:tab w:val="left" w:pos="1620"/>
        </w:tabs>
        <w:autoSpaceDE w:val="0"/>
        <w:autoSpaceDN w:val="0"/>
        <w:adjustRightInd w:val="0"/>
        <w:ind w:right="50"/>
        <w:jc w:val="both"/>
      </w:pPr>
      <w:r>
        <w:t xml:space="preserve">2.3.2. Перевод на другую работу без согласия работника возможен лишь в случаях, предусмотренных ст. 72 </w:t>
      </w:r>
      <w:r>
        <w:rPr>
          <w:vertAlign w:val="superscript"/>
        </w:rPr>
        <w:t>2</w:t>
      </w:r>
      <w:r>
        <w:t xml:space="preserve"> ТК РФ.</w:t>
      </w:r>
    </w:p>
    <w:p>
      <w:pPr>
        <w:widowControl w:val="0"/>
        <w:tabs>
          <w:tab w:val="left" w:pos="426"/>
          <w:tab w:val="left" w:pos="1620"/>
        </w:tabs>
        <w:autoSpaceDE w:val="0"/>
        <w:autoSpaceDN w:val="0"/>
        <w:adjustRightInd w:val="0"/>
        <w:ind w:right="50"/>
        <w:jc w:val="both"/>
      </w:pPr>
      <w: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pPr>
        <w:widowControl w:val="0"/>
        <w:tabs>
          <w:tab w:val="left" w:pos="426"/>
          <w:tab w:val="left" w:pos="1620"/>
        </w:tabs>
        <w:autoSpaceDE w:val="0"/>
        <w:autoSpaceDN w:val="0"/>
        <w:adjustRightInd w:val="0"/>
        <w:ind w:right="50"/>
        <w:jc w:val="both"/>
      </w:pPr>
    </w:p>
    <w:p>
      <w:pPr>
        <w:widowControl w:val="0"/>
        <w:tabs>
          <w:tab w:val="left" w:pos="426"/>
          <w:tab w:val="left" w:pos="1620"/>
        </w:tabs>
        <w:autoSpaceDE w:val="0"/>
        <w:autoSpaceDN w:val="0"/>
        <w:adjustRightInd w:val="0"/>
        <w:ind w:right="50"/>
        <w:jc w:val="both"/>
        <w:rPr>
          <w:b/>
          <w:bCs/>
          <w:i/>
          <w:iCs/>
        </w:rPr>
      </w:pPr>
      <w:r>
        <w:rPr>
          <w:b/>
          <w:i/>
        </w:rPr>
        <w:t>2.4.</w:t>
      </w:r>
      <w:r>
        <w:rPr>
          <w:b/>
          <w:i/>
        </w:rPr>
        <w:tab/>
        <w:t xml:space="preserve"> </w:t>
      </w:r>
      <w:r>
        <w:rPr>
          <w:b/>
          <w:bCs/>
          <w:i/>
          <w:iCs/>
        </w:rPr>
        <w:t>Прекращение трудового договора.</w:t>
      </w:r>
    </w:p>
    <w:p>
      <w:pPr>
        <w:widowControl w:val="0"/>
        <w:tabs>
          <w:tab w:val="left" w:pos="426"/>
          <w:tab w:val="left" w:pos="1620"/>
        </w:tabs>
        <w:autoSpaceDE w:val="0"/>
        <w:autoSpaceDN w:val="0"/>
        <w:adjustRightInd w:val="0"/>
        <w:ind w:right="50"/>
        <w:jc w:val="both"/>
      </w:pPr>
      <w:r>
        <w:t>2.4.1. Прекращение и расторжение трудового договора может иметь место только по основаниям, предусмотренным действующим законодательством.</w:t>
      </w:r>
    </w:p>
    <w:p>
      <w:pPr>
        <w:widowControl w:val="0"/>
        <w:tabs>
          <w:tab w:val="left" w:pos="426"/>
          <w:tab w:val="left" w:pos="1620"/>
        </w:tabs>
        <w:autoSpaceDE w:val="0"/>
        <w:autoSpaceDN w:val="0"/>
        <w:adjustRightInd w:val="0"/>
        <w:ind w:right="50"/>
        <w:jc w:val="both"/>
      </w:pPr>
      <w: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pPr>
        <w:widowControl w:val="0"/>
        <w:tabs>
          <w:tab w:val="left" w:pos="426"/>
          <w:tab w:val="left" w:pos="1620"/>
        </w:tabs>
        <w:autoSpaceDE w:val="0"/>
        <w:autoSpaceDN w:val="0"/>
        <w:adjustRightInd w:val="0"/>
        <w:ind w:right="50"/>
        <w:jc w:val="both"/>
      </w:pPr>
      <w: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pPr>
        <w:widowControl w:val="0"/>
        <w:tabs>
          <w:tab w:val="left" w:pos="426"/>
          <w:tab w:val="left" w:pos="1620"/>
        </w:tabs>
        <w:autoSpaceDE w:val="0"/>
        <w:autoSpaceDN w:val="0"/>
        <w:adjustRightInd w:val="0"/>
        <w:ind w:right="50"/>
        <w:jc w:val="both"/>
      </w:pPr>
      <w:r>
        <w:t>2.4.4.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pPr>
        <w:widowControl w:val="0"/>
        <w:tabs>
          <w:tab w:val="left" w:pos="426"/>
        </w:tabs>
        <w:autoSpaceDE w:val="0"/>
        <w:autoSpaceDN w:val="0"/>
        <w:adjustRightInd w:val="0"/>
        <w:ind w:right="50"/>
        <w:jc w:val="both"/>
      </w:pPr>
      <w:r>
        <w:t>2.4.5. По истечении срока предупреждения об увольнении работник имеет право прекратить работу.</w:t>
      </w:r>
    </w:p>
    <w:p>
      <w:pPr>
        <w:widowControl w:val="0"/>
        <w:tabs>
          <w:tab w:val="left" w:pos="426"/>
        </w:tabs>
        <w:autoSpaceDE w:val="0"/>
        <w:autoSpaceDN w:val="0"/>
        <w:adjustRightInd w:val="0"/>
        <w:ind w:right="50"/>
        <w:jc w:val="both"/>
      </w:pPr>
      <w:r>
        <w:t>2.4.6.</w:t>
      </w:r>
      <w:r>
        <w:tab/>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pPr>
        <w:widowControl w:val="0"/>
        <w:tabs>
          <w:tab w:val="left" w:pos="426"/>
        </w:tabs>
        <w:autoSpaceDE w:val="0"/>
        <w:autoSpaceDN w:val="0"/>
        <w:adjustRightInd w:val="0"/>
        <w:ind w:right="50"/>
        <w:jc w:val="both"/>
      </w:pPr>
      <w:r>
        <w:t xml:space="preserve">2.4.7. По соглашению между работником и администрацией трудовой договор может быть </w:t>
      </w:r>
      <w:r>
        <w:lastRenderedPageBreak/>
        <w:t>расторгнут до истечения срока предупреждения об увольнении.</w:t>
      </w:r>
    </w:p>
    <w:p>
      <w:pPr>
        <w:widowControl w:val="0"/>
        <w:tabs>
          <w:tab w:val="left" w:pos="426"/>
        </w:tabs>
        <w:autoSpaceDE w:val="0"/>
        <w:autoSpaceDN w:val="0"/>
        <w:adjustRightInd w:val="0"/>
        <w:ind w:right="50"/>
        <w:jc w:val="both"/>
      </w:pPr>
      <w:r>
        <w:t>2.4.8.</w:t>
      </w:r>
      <w:r>
        <w:tab/>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pPr>
        <w:widowControl w:val="0"/>
        <w:tabs>
          <w:tab w:val="left" w:pos="426"/>
        </w:tabs>
        <w:autoSpaceDE w:val="0"/>
        <w:autoSpaceDN w:val="0"/>
        <w:adjustRightInd w:val="0"/>
        <w:ind w:right="50"/>
        <w:jc w:val="both"/>
      </w:pPr>
      <w:r>
        <w:t>2.4.9.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pPr>
        <w:widowControl w:val="0"/>
        <w:tabs>
          <w:tab w:val="left" w:pos="426"/>
        </w:tabs>
        <w:autoSpaceDE w:val="0"/>
        <w:autoSpaceDN w:val="0"/>
        <w:adjustRightInd w:val="0"/>
        <w:ind w:right="50"/>
        <w:jc w:val="both"/>
      </w:pPr>
      <w:r>
        <w:t>2.4.10.</w:t>
      </w:r>
      <w:r>
        <w:tab/>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pPr>
        <w:widowControl w:val="0"/>
        <w:tabs>
          <w:tab w:val="left" w:pos="426"/>
        </w:tabs>
        <w:autoSpaceDE w:val="0"/>
        <w:autoSpaceDN w:val="0"/>
        <w:adjustRightInd w:val="0"/>
        <w:ind w:right="50"/>
        <w:jc w:val="both"/>
      </w:pPr>
      <w:r>
        <w:t>2.4.11.</w:t>
      </w:r>
      <w:r>
        <w:tab/>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по инициативе работодателя до истечения срока трудового договора являются:</w:t>
      </w:r>
    </w:p>
    <w:p>
      <w:pPr>
        <w:widowControl w:val="0"/>
        <w:tabs>
          <w:tab w:val="left" w:pos="426"/>
          <w:tab w:val="left" w:pos="720"/>
          <w:tab w:val="left" w:pos="1620"/>
        </w:tabs>
        <w:autoSpaceDE w:val="0"/>
        <w:autoSpaceDN w:val="0"/>
        <w:adjustRightInd w:val="0"/>
        <w:ind w:left="284" w:right="50"/>
        <w:jc w:val="both"/>
      </w:pPr>
      <w:r>
        <w:t></w:t>
      </w:r>
      <w:r>
        <w:tab/>
        <w:t>повторное в течение года грубое нарушение Устава учреждения;</w:t>
      </w:r>
    </w:p>
    <w:p>
      <w:pPr>
        <w:widowControl w:val="0"/>
        <w:tabs>
          <w:tab w:val="left" w:pos="426"/>
        </w:tabs>
        <w:autoSpaceDE w:val="0"/>
        <w:autoSpaceDN w:val="0"/>
        <w:adjustRightInd w:val="0"/>
        <w:ind w:left="284" w:right="50"/>
        <w:jc w:val="both"/>
      </w:pPr>
      <w:r>
        <w:t></w:t>
      </w:r>
      <w:r>
        <w:tab/>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pPr>
        <w:widowControl w:val="0"/>
        <w:tabs>
          <w:tab w:val="left" w:pos="426"/>
        </w:tabs>
        <w:autoSpaceDE w:val="0"/>
        <w:autoSpaceDN w:val="0"/>
        <w:adjustRightInd w:val="0"/>
        <w:ind w:left="284" w:right="50"/>
        <w:jc w:val="both"/>
      </w:pPr>
      <w:r>
        <w:t></w:t>
      </w:r>
      <w:r>
        <w:tab/>
        <w:t>появление на работе в состоянии алкогольного, наркотического или токсического опьянения.</w:t>
      </w:r>
    </w:p>
    <w:p>
      <w:pPr>
        <w:widowControl w:val="0"/>
        <w:tabs>
          <w:tab w:val="left" w:pos="426"/>
          <w:tab w:val="left" w:pos="1620"/>
        </w:tabs>
        <w:autoSpaceDE w:val="0"/>
        <w:autoSpaceDN w:val="0"/>
        <w:adjustRightInd w:val="0"/>
        <w:ind w:right="50"/>
        <w:jc w:val="both"/>
      </w:pPr>
      <w:r>
        <w:t xml:space="preserve">      Увольнение работника – члена профсоюза по настоящим основаниям может осуществляться без согласия профсоюзного комитета.</w:t>
      </w:r>
    </w:p>
    <w:p>
      <w:pPr>
        <w:widowControl w:val="0"/>
        <w:tabs>
          <w:tab w:val="left" w:pos="426"/>
          <w:tab w:val="left" w:pos="1620"/>
        </w:tabs>
        <w:autoSpaceDE w:val="0"/>
        <w:autoSpaceDN w:val="0"/>
        <w:adjustRightInd w:val="0"/>
        <w:ind w:right="50"/>
        <w:jc w:val="both"/>
      </w:pPr>
      <w:r>
        <w:t xml:space="preserve">2.4.12.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pPr>
        <w:widowControl w:val="0"/>
        <w:tabs>
          <w:tab w:val="left" w:pos="426"/>
        </w:tabs>
        <w:autoSpaceDE w:val="0"/>
        <w:autoSpaceDN w:val="0"/>
        <w:adjustRightInd w:val="0"/>
        <w:ind w:right="50"/>
        <w:jc w:val="both"/>
      </w:pPr>
      <w:r>
        <w:t>2.4.13.</w:t>
      </w:r>
      <w: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pPr>
        <w:widowControl w:val="0"/>
        <w:tabs>
          <w:tab w:val="left" w:pos="426"/>
          <w:tab w:val="left" w:pos="1620"/>
        </w:tabs>
        <w:autoSpaceDE w:val="0"/>
        <w:autoSpaceDN w:val="0"/>
        <w:adjustRightInd w:val="0"/>
        <w:ind w:right="50"/>
        <w:jc w:val="both"/>
      </w:pPr>
    </w:p>
    <w:p>
      <w:pPr>
        <w:widowControl w:val="0"/>
        <w:tabs>
          <w:tab w:val="left" w:pos="426"/>
          <w:tab w:val="left" w:pos="1620"/>
        </w:tabs>
        <w:autoSpaceDE w:val="0"/>
        <w:autoSpaceDN w:val="0"/>
        <w:adjustRightInd w:val="0"/>
        <w:ind w:right="50"/>
        <w:jc w:val="both"/>
        <w:rPr>
          <w:b/>
          <w:bCs/>
        </w:rPr>
      </w:pPr>
      <w:r>
        <w:rPr>
          <w:b/>
          <w:bCs/>
        </w:rPr>
        <w:t>3.</w:t>
      </w:r>
      <w:r>
        <w:rPr>
          <w:b/>
          <w:bCs/>
        </w:rPr>
        <w:tab/>
        <w:t>Режим деятельности Организации, рабочее время и его использование</w:t>
      </w:r>
    </w:p>
    <w:p>
      <w:pPr>
        <w:widowControl w:val="0"/>
        <w:tabs>
          <w:tab w:val="left" w:pos="426"/>
          <w:tab w:val="left" w:pos="1620"/>
        </w:tabs>
        <w:autoSpaceDE w:val="0"/>
        <w:autoSpaceDN w:val="0"/>
        <w:adjustRightInd w:val="0"/>
        <w:ind w:right="50"/>
        <w:jc w:val="both"/>
      </w:pPr>
      <w:r>
        <w:t>3.1.</w:t>
      </w:r>
      <w:r>
        <w:tab/>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pPr>
        <w:widowControl w:val="0"/>
        <w:tabs>
          <w:tab w:val="left" w:pos="426"/>
        </w:tabs>
        <w:autoSpaceDE w:val="0"/>
        <w:autoSpaceDN w:val="0"/>
        <w:adjustRightInd w:val="0"/>
        <w:ind w:right="50"/>
        <w:jc w:val="both"/>
      </w:pPr>
      <w:r>
        <w:t>3.2.</w:t>
      </w:r>
      <w:r>
        <w:tab/>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pPr>
        <w:widowControl w:val="0"/>
        <w:tabs>
          <w:tab w:val="left" w:pos="426"/>
        </w:tabs>
        <w:autoSpaceDE w:val="0"/>
        <w:autoSpaceDN w:val="0"/>
        <w:adjustRightInd w:val="0"/>
        <w:ind w:right="50"/>
        <w:jc w:val="both"/>
      </w:pPr>
      <w:r>
        <w:t>3.3.</w:t>
      </w:r>
      <w:r>
        <w:tab/>
        <w:t>Режим работы Организации: с 8 часов утра до 19 часов вечера.</w:t>
      </w:r>
    </w:p>
    <w:p>
      <w:pPr>
        <w:widowControl w:val="0"/>
        <w:tabs>
          <w:tab w:val="left" w:pos="426"/>
        </w:tabs>
        <w:autoSpaceDE w:val="0"/>
        <w:autoSpaceDN w:val="0"/>
        <w:adjustRightInd w:val="0"/>
        <w:ind w:right="50"/>
        <w:jc w:val="both"/>
      </w:pPr>
      <w:r>
        <w:t>3.4.</w:t>
      </w:r>
      <w:r>
        <w:tab/>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pPr>
        <w:widowControl w:val="0"/>
        <w:tabs>
          <w:tab w:val="left" w:pos="426"/>
        </w:tabs>
        <w:autoSpaceDE w:val="0"/>
        <w:autoSpaceDN w:val="0"/>
        <w:adjustRightInd w:val="0"/>
        <w:ind w:right="50"/>
        <w:jc w:val="both"/>
      </w:pPr>
      <w:r>
        <w:t>3.5.</w:t>
      </w:r>
      <w:r>
        <w:tab/>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pPr>
        <w:widowControl w:val="0"/>
        <w:tabs>
          <w:tab w:val="left" w:pos="426"/>
        </w:tabs>
        <w:autoSpaceDE w:val="0"/>
        <w:autoSpaceDN w:val="0"/>
        <w:adjustRightInd w:val="0"/>
        <w:ind w:right="50"/>
        <w:jc w:val="both"/>
      </w:pPr>
      <w:r>
        <w:t>3.6.</w:t>
      </w:r>
      <w:r>
        <w:tab/>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подпись и вывешен для ознакомления работников на стенде Организации, как правило, не позднее, чем за </w:t>
      </w:r>
      <w:r>
        <w:lastRenderedPageBreak/>
        <w:t>1 месяц до введения его в действие.</w:t>
      </w:r>
    </w:p>
    <w:p>
      <w:pPr>
        <w:widowControl w:val="0"/>
        <w:tabs>
          <w:tab w:val="left" w:pos="426"/>
        </w:tabs>
        <w:autoSpaceDE w:val="0"/>
        <w:autoSpaceDN w:val="0"/>
        <w:adjustRightInd w:val="0"/>
        <w:ind w:right="50"/>
        <w:jc w:val="both"/>
      </w:pPr>
      <w:r>
        <w:t>3.7.</w:t>
      </w:r>
      <w:r>
        <w:tab/>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 которые не включаются в рабочее время.</w:t>
      </w:r>
    </w:p>
    <w:p>
      <w:pPr>
        <w:widowControl w:val="0"/>
        <w:tabs>
          <w:tab w:val="left" w:pos="426"/>
          <w:tab w:val="left" w:pos="1620"/>
        </w:tabs>
        <w:autoSpaceDE w:val="0"/>
        <w:autoSpaceDN w:val="0"/>
        <w:adjustRightInd w:val="0"/>
        <w:ind w:right="50"/>
        <w:jc w:val="both"/>
      </w:pPr>
      <w:r>
        <w:t>3.8.</w:t>
      </w:r>
      <w:r>
        <w:tab/>
        <w:t>Педагогическим работникам, выполняющим свои обязанности непрерывно в течение рабочего дня, перерыв для приема пищи не устанавливается.</w:t>
      </w:r>
    </w:p>
    <w:p>
      <w:pPr>
        <w:widowControl w:val="0"/>
        <w:tabs>
          <w:tab w:val="left" w:pos="426"/>
        </w:tabs>
        <w:autoSpaceDE w:val="0"/>
        <w:autoSpaceDN w:val="0"/>
        <w:adjustRightInd w:val="0"/>
        <w:ind w:right="50"/>
        <w:jc w:val="both"/>
      </w:pPr>
      <w:r>
        <w:t>3.9.</w:t>
      </w:r>
      <w:r>
        <w:tab/>
        <w:t xml:space="preserve">Работникам образовательного учреждения обеспечивается возможность приема пищи одновременно с учащимися. </w:t>
      </w:r>
    </w:p>
    <w:p>
      <w:pPr>
        <w:widowControl w:val="0"/>
        <w:tabs>
          <w:tab w:val="left" w:pos="426"/>
          <w:tab w:val="left" w:pos="1620"/>
        </w:tabs>
        <w:autoSpaceDE w:val="0"/>
        <w:autoSpaceDN w:val="0"/>
        <w:adjustRightInd w:val="0"/>
        <w:ind w:right="50"/>
        <w:jc w:val="both"/>
      </w:pPr>
      <w:r>
        <w:t>3.10. Учебная нагрузка педагогического работника образовательного учреждения оговаривается в трудовом договоре.</w:t>
      </w:r>
    </w:p>
    <w:p>
      <w:pPr>
        <w:widowControl w:val="0"/>
        <w:tabs>
          <w:tab w:val="left" w:pos="426"/>
        </w:tabs>
        <w:autoSpaceDE w:val="0"/>
        <w:autoSpaceDN w:val="0"/>
        <w:adjustRightInd w:val="0"/>
        <w:ind w:right="50"/>
        <w:jc w:val="both"/>
      </w:pPr>
      <w:r>
        <w:t>3.11.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pPr>
        <w:widowControl w:val="0"/>
        <w:tabs>
          <w:tab w:val="left" w:pos="426"/>
        </w:tabs>
        <w:autoSpaceDE w:val="0"/>
        <w:autoSpaceDN w:val="0"/>
        <w:adjustRightInd w:val="0"/>
        <w:ind w:right="50"/>
        <w:jc w:val="both"/>
      </w:pPr>
      <w:r>
        <w:t xml:space="preserve">3.12. </w:t>
      </w:r>
      <w:proofErr w:type="gramStart"/>
      <w:r>
        <w:t>При  установлении</w:t>
      </w:r>
      <w:proofErr w:type="gramEnd"/>
      <w:r>
        <w:t xml:space="preserve"> учебной нагрузки на новый учебный год следует иметь в виду, что, как правило:</w:t>
      </w:r>
    </w:p>
    <w:p>
      <w:pPr>
        <w:widowControl w:val="0"/>
        <w:tabs>
          <w:tab w:val="left" w:pos="426"/>
          <w:tab w:val="left" w:pos="720"/>
          <w:tab w:val="left" w:pos="1620"/>
        </w:tabs>
        <w:autoSpaceDE w:val="0"/>
        <w:autoSpaceDN w:val="0"/>
        <w:adjustRightInd w:val="0"/>
        <w:ind w:left="284" w:right="50"/>
        <w:jc w:val="both"/>
      </w:pPr>
      <w:r>
        <w:t></w:t>
      </w:r>
      <w:r>
        <w:tab/>
        <w:t>у педагогических работников должна сохраняться преемственность классов (групп) и объем учебной нагрузки;</w:t>
      </w:r>
    </w:p>
    <w:p>
      <w:pPr>
        <w:widowControl w:val="0"/>
        <w:tabs>
          <w:tab w:val="left" w:pos="426"/>
        </w:tabs>
        <w:autoSpaceDE w:val="0"/>
        <w:autoSpaceDN w:val="0"/>
        <w:adjustRightInd w:val="0"/>
        <w:ind w:left="284" w:right="50"/>
        <w:jc w:val="both"/>
      </w:pPr>
      <w:r>
        <w:t></w:t>
      </w:r>
      <w:r>
        <w:tab/>
        <w:t>объем учебной нагрузки должен быть стабильным в течение учебного года.</w:t>
      </w:r>
    </w:p>
    <w:p>
      <w:pPr>
        <w:widowControl w:val="0"/>
        <w:tabs>
          <w:tab w:val="left" w:pos="426"/>
          <w:tab w:val="left" w:pos="1620"/>
        </w:tabs>
        <w:autoSpaceDE w:val="0"/>
        <w:autoSpaceDN w:val="0"/>
        <w:adjustRightInd w:val="0"/>
        <w:ind w:right="50"/>
        <w:jc w:val="both"/>
      </w:pPr>
      <w:r>
        <w:t>3.13.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pPr>
        <w:widowControl w:val="0"/>
        <w:tabs>
          <w:tab w:val="left" w:pos="426"/>
        </w:tabs>
        <w:autoSpaceDE w:val="0"/>
        <w:autoSpaceDN w:val="0"/>
        <w:adjustRightInd w:val="0"/>
        <w:ind w:right="50"/>
        <w:jc w:val="both"/>
      </w:pPr>
      <w:r>
        <w:t>3.14. 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pPr>
        <w:widowControl w:val="0"/>
        <w:tabs>
          <w:tab w:val="left" w:pos="426"/>
        </w:tabs>
        <w:autoSpaceDE w:val="0"/>
        <w:autoSpaceDN w:val="0"/>
        <w:adjustRightInd w:val="0"/>
        <w:ind w:right="50"/>
        <w:jc w:val="both"/>
      </w:pPr>
      <w:r>
        <w:t>3.15. В Организации устанавливается 6-дневная рабочая неделя с одним выходным днем – воскресенье.</w:t>
      </w:r>
    </w:p>
    <w:p>
      <w:pPr>
        <w:widowControl w:val="0"/>
        <w:tabs>
          <w:tab w:val="left" w:pos="426"/>
        </w:tabs>
        <w:autoSpaceDE w:val="0"/>
        <w:autoSpaceDN w:val="0"/>
        <w:adjustRightInd w:val="0"/>
        <w:ind w:right="50"/>
        <w:jc w:val="both"/>
      </w:pPr>
      <w:r>
        <w:t xml:space="preserve">3.16. 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классные руководители, работающие в первых классах </w:t>
      </w:r>
      <w:proofErr w:type="spellStart"/>
      <w:r>
        <w:t>и.т.д</w:t>
      </w:r>
      <w:proofErr w:type="spellEnd"/>
      <w:r>
        <w:t>.</w:t>
      </w:r>
    </w:p>
    <w:p>
      <w:pPr>
        <w:widowControl w:val="0"/>
        <w:tabs>
          <w:tab w:val="left" w:pos="426"/>
        </w:tabs>
        <w:autoSpaceDE w:val="0"/>
        <w:autoSpaceDN w:val="0"/>
        <w:adjustRightInd w:val="0"/>
        <w:ind w:right="50"/>
        <w:jc w:val="both"/>
      </w:pPr>
      <w:r>
        <w:t>3.17. Продолжительность рабочего дня или смены, непосредственно предшествующих нерабочему праздничному дню, уменьшается на один час.</w:t>
      </w:r>
    </w:p>
    <w:p>
      <w:pPr>
        <w:widowControl w:val="0"/>
        <w:tabs>
          <w:tab w:val="left" w:pos="426"/>
        </w:tabs>
        <w:autoSpaceDE w:val="0"/>
        <w:autoSpaceDN w:val="0"/>
        <w:adjustRightInd w:val="0"/>
        <w:ind w:right="50"/>
        <w:jc w:val="both"/>
      </w:pPr>
      <w:r>
        <w:t>3.18.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pPr>
        <w:widowControl w:val="0"/>
        <w:tabs>
          <w:tab w:val="left" w:pos="426"/>
        </w:tabs>
        <w:autoSpaceDE w:val="0"/>
        <w:autoSpaceDN w:val="0"/>
        <w:adjustRightInd w:val="0"/>
        <w:ind w:right="50"/>
        <w:jc w:val="both"/>
      </w:pPr>
      <w:r>
        <w:t>3.19.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pPr>
        <w:widowControl w:val="0"/>
        <w:tabs>
          <w:tab w:val="left" w:pos="426"/>
        </w:tabs>
        <w:autoSpaceDE w:val="0"/>
        <w:autoSpaceDN w:val="0"/>
        <w:adjustRightInd w:val="0"/>
        <w:ind w:right="50"/>
        <w:jc w:val="both"/>
      </w:pPr>
      <w:r>
        <w:t>3.20.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pPr>
        <w:widowControl w:val="0"/>
        <w:tabs>
          <w:tab w:val="left" w:pos="426"/>
        </w:tabs>
        <w:autoSpaceDE w:val="0"/>
        <w:autoSpaceDN w:val="0"/>
        <w:adjustRightInd w:val="0"/>
        <w:ind w:right="50"/>
        <w:jc w:val="both"/>
        <w:rPr>
          <w:sz w:val="23"/>
          <w:szCs w:val="23"/>
        </w:rPr>
      </w:pPr>
      <w:r>
        <w:rPr>
          <w:sz w:val="23"/>
          <w:szCs w:val="23"/>
        </w:rPr>
        <w:lastRenderedPageBreak/>
        <w:t xml:space="preserve">3.21. 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pPr>
        <w:widowControl w:val="0"/>
        <w:tabs>
          <w:tab w:val="left" w:pos="426"/>
        </w:tabs>
        <w:autoSpaceDE w:val="0"/>
        <w:autoSpaceDN w:val="0"/>
        <w:adjustRightInd w:val="0"/>
        <w:ind w:right="50"/>
        <w:jc w:val="both"/>
        <w:rPr>
          <w:sz w:val="23"/>
          <w:szCs w:val="23"/>
        </w:rPr>
      </w:pPr>
      <w:r>
        <w:rPr>
          <w:sz w:val="23"/>
          <w:szCs w:val="23"/>
        </w:rPr>
        <w:t>3.22. Время осенних, зимних, весенних и летних каникул, не совпадающее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pPr>
        <w:widowControl w:val="0"/>
        <w:tabs>
          <w:tab w:val="left" w:pos="426"/>
        </w:tabs>
        <w:autoSpaceDE w:val="0"/>
        <w:autoSpaceDN w:val="0"/>
        <w:adjustRightInd w:val="0"/>
        <w:ind w:right="50"/>
        <w:jc w:val="both"/>
        <w:rPr>
          <w:sz w:val="23"/>
          <w:szCs w:val="23"/>
        </w:rPr>
      </w:pPr>
      <w:r>
        <w:rPr>
          <w:sz w:val="23"/>
          <w:szCs w:val="23"/>
        </w:rPr>
        <w:t xml:space="preserve">3.23.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pPr>
        <w:widowControl w:val="0"/>
        <w:tabs>
          <w:tab w:val="left" w:pos="426"/>
        </w:tabs>
        <w:autoSpaceDE w:val="0"/>
        <w:autoSpaceDN w:val="0"/>
        <w:adjustRightInd w:val="0"/>
        <w:ind w:right="50"/>
        <w:jc w:val="both"/>
        <w:rPr>
          <w:sz w:val="23"/>
          <w:szCs w:val="23"/>
        </w:rPr>
      </w:pPr>
      <w:r>
        <w:rPr>
          <w:sz w:val="23"/>
          <w:szCs w:val="23"/>
        </w:rPr>
        <w:t>3.24. 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pPr>
        <w:widowControl w:val="0"/>
        <w:tabs>
          <w:tab w:val="left" w:pos="426"/>
        </w:tabs>
        <w:autoSpaceDE w:val="0"/>
        <w:autoSpaceDN w:val="0"/>
        <w:adjustRightInd w:val="0"/>
        <w:ind w:right="50"/>
        <w:jc w:val="both"/>
        <w:rPr>
          <w:sz w:val="23"/>
          <w:szCs w:val="23"/>
        </w:rPr>
      </w:pPr>
      <w:r>
        <w:rPr>
          <w:sz w:val="23"/>
          <w:szCs w:val="23"/>
        </w:rPr>
        <w:t xml:space="preserve">3.25. При наличии у работника путевки на санаторно-курортное лечение по медицинским показаниям отпуск предоставляется вне графика. </w:t>
      </w:r>
    </w:p>
    <w:p>
      <w:pPr>
        <w:widowControl w:val="0"/>
        <w:tabs>
          <w:tab w:val="left" w:pos="426"/>
        </w:tabs>
        <w:autoSpaceDE w:val="0"/>
        <w:autoSpaceDN w:val="0"/>
        <w:adjustRightInd w:val="0"/>
        <w:ind w:right="50"/>
        <w:jc w:val="both"/>
        <w:rPr>
          <w:sz w:val="23"/>
          <w:szCs w:val="23"/>
        </w:rPr>
      </w:pPr>
      <w:r>
        <w:rPr>
          <w:sz w:val="23"/>
          <w:szCs w:val="23"/>
        </w:rPr>
        <w:t xml:space="preserve">3.26. 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pPr>
        <w:widowControl w:val="0"/>
        <w:tabs>
          <w:tab w:val="left" w:pos="426"/>
        </w:tabs>
        <w:autoSpaceDE w:val="0"/>
        <w:autoSpaceDN w:val="0"/>
        <w:adjustRightInd w:val="0"/>
        <w:ind w:right="50"/>
        <w:jc w:val="both"/>
        <w:rPr>
          <w:sz w:val="23"/>
          <w:szCs w:val="23"/>
        </w:rPr>
      </w:pPr>
      <w:r>
        <w:rPr>
          <w:sz w:val="23"/>
          <w:szCs w:val="23"/>
        </w:rPr>
        <w:t>3.27.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pPr>
        <w:widowControl w:val="0"/>
        <w:tabs>
          <w:tab w:val="left" w:pos="426"/>
        </w:tabs>
        <w:autoSpaceDE w:val="0"/>
        <w:autoSpaceDN w:val="0"/>
        <w:adjustRightInd w:val="0"/>
        <w:ind w:right="50"/>
        <w:jc w:val="both"/>
        <w:rPr>
          <w:sz w:val="23"/>
          <w:szCs w:val="23"/>
        </w:rPr>
      </w:pPr>
      <w:r>
        <w:rPr>
          <w:sz w:val="23"/>
          <w:szCs w:val="23"/>
        </w:rPr>
        <w:t>3.28. Замена отпуска денежной компенсацией допускается только при увольнении работника.</w:t>
      </w:r>
    </w:p>
    <w:p>
      <w:pPr>
        <w:widowControl w:val="0"/>
        <w:tabs>
          <w:tab w:val="left" w:pos="426"/>
        </w:tabs>
        <w:autoSpaceDE w:val="0"/>
        <w:autoSpaceDN w:val="0"/>
        <w:adjustRightInd w:val="0"/>
        <w:ind w:right="50"/>
        <w:jc w:val="both"/>
        <w:rPr>
          <w:sz w:val="23"/>
          <w:szCs w:val="23"/>
        </w:rPr>
      </w:pPr>
      <w:r>
        <w:rPr>
          <w:sz w:val="23"/>
          <w:szCs w:val="23"/>
        </w:rPr>
        <w:t>3.29. 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widowControl w:val="0"/>
        <w:tabs>
          <w:tab w:val="left" w:pos="426"/>
        </w:tabs>
        <w:autoSpaceDE w:val="0"/>
        <w:autoSpaceDN w:val="0"/>
        <w:adjustRightInd w:val="0"/>
        <w:ind w:right="50"/>
        <w:jc w:val="both"/>
        <w:rPr>
          <w:sz w:val="23"/>
          <w:szCs w:val="23"/>
        </w:rPr>
      </w:pPr>
      <w:r>
        <w:rPr>
          <w:sz w:val="23"/>
          <w:szCs w:val="23"/>
        </w:rPr>
        <w:t>3.30. Оплата отпуска производится не позднее, чем за три дня до его начала.</w:t>
      </w:r>
    </w:p>
    <w:p>
      <w:pPr>
        <w:widowControl w:val="0"/>
        <w:tabs>
          <w:tab w:val="left" w:pos="426"/>
        </w:tabs>
        <w:autoSpaceDE w:val="0"/>
        <w:autoSpaceDN w:val="0"/>
        <w:adjustRightInd w:val="0"/>
        <w:ind w:right="50"/>
        <w:jc w:val="both"/>
        <w:rPr>
          <w:sz w:val="23"/>
          <w:szCs w:val="23"/>
        </w:rPr>
      </w:pPr>
      <w:r>
        <w:rPr>
          <w:sz w:val="23"/>
          <w:szCs w:val="23"/>
        </w:rPr>
        <w:t>3.31. 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pPr>
        <w:widowControl w:val="0"/>
        <w:tabs>
          <w:tab w:val="left" w:pos="426"/>
        </w:tabs>
        <w:autoSpaceDE w:val="0"/>
        <w:autoSpaceDN w:val="0"/>
        <w:adjustRightInd w:val="0"/>
        <w:ind w:right="50"/>
        <w:jc w:val="both"/>
        <w:rPr>
          <w:sz w:val="23"/>
          <w:szCs w:val="23"/>
        </w:rPr>
      </w:pPr>
      <w:r>
        <w:rPr>
          <w:sz w:val="23"/>
          <w:szCs w:val="23"/>
        </w:rPr>
        <w:t>3.32</w:t>
      </w:r>
      <w:r>
        <w:rPr>
          <w:rFonts w:eastAsia="Calibri"/>
          <w:color w:val="262E3A"/>
          <w:sz w:val="23"/>
          <w:szCs w:val="23"/>
          <w:shd w:val="clear" w:color="auto" w:fill="FFFFFF"/>
          <w:lang w:eastAsia="en-US"/>
        </w:rPr>
        <w:t xml:space="preserve"> Работникам женщинам, имеющим детей в возрасте до 16 лет, предоставлять еженедельно не менее 2 часов свободного времени или 1 свободный день в </w:t>
      </w:r>
      <w:proofErr w:type="gramStart"/>
      <w:r>
        <w:rPr>
          <w:rFonts w:eastAsia="Calibri"/>
          <w:color w:val="262E3A"/>
          <w:sz w:val="23"/>
          <w:szCs w:val="23"/>
          <w:shd w:val="clear" w:color="auto" w:fill="FFFFFF"/>
          <w:lang w:eastAsia="en-US"/>
        </w:rPr>
        <w:t>месяц,  оплачиваемый</w:t>
      </w:r>
      <w:proofErr w:type="gramEnd"/>
      <w:r>
        <w:rPr>
          <w:rFonts w:eastAsia="Calibri"/>
          <w:color w:val="262E3A"/>
          <w:sz w:val="23"/>
          <w:szCs w:val="23"/>
          <w:shd w:val="clear" w:color="auto" w:fill="FFFFFF"/>
          <w:lang w:eastAsia="en-US"/>
        </w:rPr>
        <w:t xml:space="preserve"> за счет средств работодателей</w:t>
      </w:r>
    </w:p>
    <w:p>
      <w:pPr>
        <w:widowControl w:val="0"/>
        <w:tabs>
          <w:tab w:val="left" w:pos="426"/>
        </w:tabs>
        <w:autoSpaceDE w:val="0"/>
        <w:autoSpaceDN w:val="0"/>
        <w:adjustRightInd w:val="0"/>
        <w:ind w:right="50"/>
        <w:jc w:val="both"/>
        <w:rPr>
          <w:sz w:val="23"/>
          <w:szCs w:val="23"/>
        </w:rPr>
      </w:pPr>
      <w:r>
        <w:rPr>
          <w:sz w:val="23"/>
          <w:szCs w:val="23"/>
        </w:rPr>
        <w:t>3.33. Право на использовании отпуска за первый год работы возникает у работника по истечении 6 месяцев непрерывной работы в Организации.</w:t>
      </w:r>
    </w:p>
    <w:p>
      <w:pPr>
        <w:widowControl w:val="0"/>
        <w:tabs>
          <w:tab w:val="left" w:pos="426"/>
        </w:tabs>
        <w:autoSpaceDE w:val="0"/>
        <w:autoSpaceDN w:val="0"/>
        <w:adjustRightInd w:val="0"/>
        <w:ind w:right="50"/>
        <w:jc w:val="both"/>
        <w:rPr>
          <w:sz w:val="23"/>
          <w:szCs w:val="23"/>
        </w:rPr>
      </w:pPr>
      <w:r>
        <w:rPr>
          <w:sz w:val="23"/>
          <w:szCs w:val="23"/>
        </w:rPr>
        <w:t>3.34.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pPr>
        <w:widowControl w:val="0"/>
        <w:tabs>
          <w:tab w:val="left" w:pos="426"/>
        </w:tabs>
        <w:autoSpaceDE w:val="0"/>
        <w:autoSpaceDN w:val="0"/>
        <w:adjustRightInd w:val="0"/>
        <w:ind w:right="50"/>
        <w:jc w:val="both"/>
        <w:rPr>
          <w:sz w:val="23"/>
          <w:szCs w:val="23"/>
        </w:rPr>
      </w:pPr>
      <w:r>
        <w:rPr>
          <w:sz w:val="23"/>
          <w:szCs w:val="23"/>
        </w:rPr>
        <w:t>3.35. Педагогическим и другим работникам Организации запрещается:</w:t>
      </w:r>
    </w:p>
    <w:p>
      <w:pPr>
        <w:widowControl w:val="0"/>
        <w:tabs>
          <w:tab w:val="left" w:pos="426"/>
          <w:tab w:val="left" w:pos="840"/>
          <w:tab w:val="left" w:pos="1620"/>
        </w:tabs>
        <w:autoSpaceDE w:val="0"/>
        <w:autoSpaceDN w:val="0"/>
        <w:adjustRightInd w:val="0"/>
        <w:ind w:left="284" w:right="50"/>
        <w:jc w:val="both"/>
        <w:rPr>
          <w:sz w:val="23"/>
          <w:szCs w:val="23"/>
        </w:rPr>
      </w:pPr>
      <w:r>
        <w:rPr>
          <w:sz w:val="23"/>
          <w:szCs w:val="23"/>
        </w:rPr>
        <w:t></w:t>
      </w:r>
      <w:r>
        <w:rPr>
          <w:sz w:val="23"/>
          <w:szCs w:val="23"/>
        </w:rPr>
        <w:tab/>
      </w:r>
      <w:proofErr w:type="gramStart"/>
      <w:r>
        <w:rPr>
          <w:sz w:val="23"/>
          <w:szCs w:val="23"/>
        </w:rPr>
        <w:t>изменять</w:t>
      </w:r>
      <w:proofErr w:type="gramEnd"/>
      <w:r>
        <w:rPr>
          <w:sz w:val="23"/>
          <w:szCs w:val="23"/>
        </w:rPr>
        <w:t xml:space="preserve"> по своему усмотрению расписание уроков, занятий и график работы;</w:t>
      </w:r>
    </w:p>
    <w:p>
      <w:pPr>
        <w:widowControl w:val="0"/>
        <w:tabs>
          <w:tab w:val="left" w:pos="426"/>
        </w:tabs>
        <w:autoSpaceDE w:val="0"/>
        <w:autoSpaceDN w:val="0"/>
        <w:adjustRightInd w:val="0"/>
        <w:ind w:left="284" w:right="50"/>
        <w:jc w:val="both"/>
      </w:pPr>
      <w:r>
        <w:rPr>
          <w:sz w:val="23"/>
          <w:szCs w:val="23"/>
        </w:rPr>
        <w:t></w:t>
      </w:r>
      <w:r>
        <w:rPr>
          <w:sz w:val="23"/>
          <w:szCs w:val="23"/>
        </w:rPr>
        <w:tab/>
      </w:r>
      <w:proofErr w:type="gramStart"/>
      <w:r>
        <w:rPr>
          <w:sz w:val="23"/>
          <w:szCs w:val="23"/>
        </w:rPr>
        <w:t>отменять</w:t>
      </w:r>
      <w:proofErr w:type="gramEnd"/>
      <w:r>
        <w:rPr>
          <w:sz w:val="23"/>
          <w:szCs w:val="23"/>
        </w:rPr>
        <w:t>, удлинять или сокращать продолжительность уроков, занятий и перерывов</w:t>
      </w:r>
      <w:r>
        <w:t xml:space="preserve">   (перемен) между ними;</w:t>
      </w:r>
    </w:p>
    <w:p>
      <w:pPr>
        <w:widowControl w:val="0"/>
        <w:tabs>
          <w:tab w:val="left" w:pos="426"/>
        </w:tabs>
        <w:autoSpaceDE w:val="0"/>
        <w:autoSpaceDN w:val="0"/>
        <w:adjustRightInd w:val="0"/>
        <w:ind w:left="284" w:right="50"/>
        <w:jc w:val="both"/>
      </w:pPr>
      <w:r>
        <w:t></w:t>
      </w:r>
      <w:r>
        <w:tab/>
        <w:t>удалять учащихся с занятий, уроков;</w:t>
      </w:r>
    </w:p>
    <w:p>
      <w:pPr>
        <w:widowControl w:val="0"/>
        <w:tabs>
          <w:tab w:val="left" w:pos="426"/>
        </w:tabs>
        <w:autoSpaceDE w:val="0"/>
        <w:autoSpaceDN w:val="0"/>
        <w:adjustRightInd w:val="0"/>
        <w:ind w:left="284" w:right="50"/>
        <w:jc w:val="both"/>
      </w:pPr>
      <w:r>
        <w:t></w:t>
      </w:r>
      <w:r>
        <w:tab/>
        <w:t>курить и распивать спиртные напитки в помещении Организации;</w:t>
      </w:r>
    </w:p>
    <w:p>
      <w:pPr>
        <w:widowControl w:val="0"/>
        <w:tabs>
          <w:tab w:val="left" w:pos="426"/>
        </w:tabs>
        <w:autoSpaceDE w:val="0"/>
        <w:autoSpaceDN w:val="0"/>
        <w:adjustRightInd w:val="0"/>
        <w:ind w:left="284" w:right="50"/>
        <w:jc w:val="both"/>
      </w:pPr>
      <w:r>
        <w:t></w:t>
      </w:r>
      <w:r>
        <w:tab/>
        <w:t>хранить в помещениях Организации легковоспламеняющиеся и ядовитые вещества;</w:t>
      </w:r>
    </w:p>
    <w:p>
      <w:pPr>
        <w:widowControl w:val="0"/>
        <w:tabs>
          <w:tab w:val="left" w:pos="426"/>
        </w:tabs>
        <w:autoSpaceDE w:val="0"/>
        <w:autoSpaceDN w:val="0"/>
        <w:adjustRightInd w:val="0"/>
        <w:ind w:left="284" w:right="50"/>
        <w:jc w:val="both"/>
      </w:pPr>
      <w:r>
        <w:lastRenderedPageBreak/>
        <w:t></w:t>
      </w:r>
      <w:r>
        <w:tab/>
        <w:t>употребление при общении ненормативной лексики;</w:t>
      </w:r>
    </w:p>
    <w:p>
      <w:pPr>
        <w:widowControl w:val="0"/>
        <w:tabs>
          <w:tab w:val="left" w:pos="426"/>
        </w:tabs>
        <w:autoSpaceDE w:val="0"/>
        <w:autoSpaceDN w:val="0"/>
        <w:adjustRightInd w:val="0"/>
        <w:ind w:left="284" w:right="50"/>
        <w:jc w:val="both"/>
      </w:pPr>
      <w:r>
        <w:t></w:t>
      </w:r>
      <w:r>
        <w:tab/>
        <w:t>приглашать без служебной надобности посторонних лиц в помещения Организации.</w:t>
      </w:r>
    </w:p>
    <w:p>
      <w:pPr>
        <w:widowControl w:val="0"/>
        <w:tabs>
          <w:tab w:val="left" w:pos="426"/>
          <w:tab w:val="left" w:pos="1620"/>
        </w:tabs>
        <w:autoSpaceDE w:val="0"/>
        <w:autoSpaceDN w:val="0"/>
        <w:adjustRightInd w:val="0"/>
        <w:ind w:right="50"/>
        <w:jc w:val="both"/>
        <w:rPr>
          <w:b/>
          <w:bCs/>
          <w:i/>
          <w:iCs/>
        </w:rPr>
      </w:pPr>
      <w:r>
        <w:rPr>
          <w:b/>
          <w:bCs/>
          <w:i/>
          <w:iCs/>
        </w:rPr>
        <w:t>3.36.Запрещается:</w:t>
      </w:r>
    </w:p>
    <w:p>
      <w:pPr>
        <w:widowControl w:val="0"/>
        <w:tabs>
          <w:tab w:val="left" w:pos="426"/>
          <w:tab w:val="left" w:pos="720"/>
          <w:tab w:val="left" w:pos="1620"/>
        </w:tabs>
        <w:autoSpaceDE w:val="0"/>
        <w:autoSpaceDN w:val="0"/>
        <w:adjustRightInd w:val="0"/>
        <w:ind w:left="284" w:right="50"/>
        <w:jc w:val="both"/>
      </w:pPr>
      <w:r>
        <w:t></w:t>
      </w:r>
      <w:r>
        <w:tab/>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pPr>
        <w:widowControl w:val="0"/>
        <w:tabs>
          <w:tab w:val="left" w:pos="426"/>
        </w:tabs>
        <w:autoSpaceDE w:val="0"/>
        <w:autoSpaceDN w:val="0"/>
        <w:adjustRightInd w:val="0"/>
        <w:ind w:left="284" w:right="50"/>
        <w:jc w:val="both"/>
      </w:pPr>
      <w:r>
        <w:t></w:t>
      </w:r>
      <w:r>
        <w:tab/>
        <w:t>созывать во время уроков собрания, заседания, совещания;</w:t>
      </w:r>
    </w:p>
    <w:p>
      <w:pPr>
        <w:widowControl w:val="0"/>
        <w:tabs>
          <w:tab w:val="left" w:pos="426"/>
        </w:tabs>
        <w:autoSpaceDE w:val="0"/>
        <w:autoSpaceDN w:val="0"/>
        <w:adjustRightInd w:val="0"/>
        <w:ind w:left="284" w:right="50"/>
        <w:jc w:val="both"/>
      </w:pPr>
      <w:r>
        <w:t></w:t>
      </w:r>
      <w:r>
        <w:tab/>
        <w:t>присутствие на уроках (занятиях) посторонних лиц без разрешения администрации Организации;</w:t>
      </w:r>
    </w:p>
    <w:p>
      <w:pPr>
        <w:widowControl w:val="0"/>
        <w:tabs>
          <w:tab w:val="left" w:pos="426"/>
        </w:tabs>
        <w:autoSpaceDE w:val="0"/>
        <w:autoSpaceDN w:val="0"/>
        <w:adjustRightInd w:val="0"/>
        <w:ind w:left="284" w:right="50"/>
        <w:jc w:val="both"/>
      </w:pPr>
      <w:r>
        <w:t></w:t>
      </w:r>
      <w:r>
        <w:tab/>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pPr>
        <w:widowControl w:val="0"/>
        <w:tabs>
          <w:tab w:val="left" w:pos="426"/>
        </w:tabs>
        <w:autoSpaceDE w:val="0"/>
        <w:autoSpaceDN w:val="0"/>
        <w:adjustRightInd w:val="0"/>
        <w:ind w:left="284" w:right="50"/>
        <w:jc w:val="both"/>
      </w:pPr>
      <w:r>
        <w:t></w:t>
      </w:r>
      <w:r>
        <w:tab/>
        <w:t>делать педагогическим работникам замечания по поводу их работы во время проведения уроков (занятий) и в присутствии обучающихся (воспитанников).</w:t>
      </w:r>
    </w:p>
    <w:p>
      <w:pPr>
        <w:widowControl w:val="0"/>
        <w:autoSpaceDE w:val="0"/>
        <w:autoSpaceDN w:val="0"/>
        <w:adjustRightInd w:val="0"/>
        <w:ind w:left="284" w:hanging="284"/>
        <w:jc w:val="both"/>
      </w:pPr>
    </w:p>
    <w:p>
      <w:pPr>
        <w:widowControl w:val="0"/>
        <w:autoSpaceDE w:val="0"/>
        <w:autoSpaceDN w:val="0"/>
        <w:adjustRightInd w:val="0"/>
        <w:jc w:val="both"/>
        <w:rPr>
          <w:b/>
          <w:bCs/>
        </w:rPr>
      </w:pPr>
      <w:r>
        <w:rPr>
          <w:b/>
          <w:bCs/>
        </w:rPr>
        <w:t>Режим работы Организации</w:t>
      </w:r>
    </w:p>
    <w:p>
      <w:pPr>
        <w:widowControl w:val="0"/>
        <w:autoSpaceDE w:val="0"/>
        <w:autoSpaceDN w:val="0"/>
        <w:adjustRightInd w:val="0"/>
        <w:jc w:val="both"/>
      </w:pPr>
      <w:r>
        <w:t xml:space="preserve">3.36. Организация работает в </w:t>
      </w:r>
      <w:r>
        <w:rPr>
          <w:bCs/>
        </w:rPr>
        <w:t>1</w:t>
      </w:r>
      <w:r>
        <w:t xml:space="preserve"> смену.</w:t>
      </w:r>
    </w:p>
    <w:p>
      <w:pPr>
        <w:widowControl w:val="0"/>
        <w:autoSpaceDE w:val="0"/>
        <w:autoSpaceDN w:val="0"/>
        <w:adjustRightInd w:val="0"/>
        <w:jc w:val="both"/>
      </w:pPr>
      <w:r>
        <w:t xml:space="preserve">        1-я смена – 1, 2, 3, 4, 5, 6, 7, 8, 9    классы</w:t>
      </w:r>
    </w:p>
    <w:p>
      <w:pPr>
        <w:widowControl w:val="0"/>
        <w:autoSpaceDE w:val="0"/>
        <w:autoSpaceDN w:val="0"/>
        <w:adjustRightInd w:val="0"/>
        <w:jc w:val="both"/>
      </w:pPr>
      <w:r>
        <w:t>5-ти дневная учебная неделя – 1-е классы     6-ти дневная учебная неделя – 2-9 классы</w:t>
      </w:r>
    </w:p>
    <w:p>
      <w:pPr>
        <w:keepNext/>
        <w:widowControl w:val="0"/>
        <w:autoSpaceDE w:val="0"/>
        <w:autoSpaceDN w:val="0"/>
        <w:adjustRightInd w:val="0"/>
        <w:jc w:val="both"/>
        <w:outlineLvl w:val="0"/>
      </w:pPr>
      <w:r>
        <w:t>Расписание уроков</w:t>
      </w:r>
    </w:p>
    <w:p>
      <w:pPr>
        <w:widowControl w:val="0"/>
        <w:autoSpaceDE w:val="0"/>
        <w:autoSpaceDN w:val="0"/>
        <w:adjustRightInd w:val="0"/>
        <w:jc w:val="both"/>
      </w:pPr>
      <w:r>
        <w:t xml:space="preserve">            1 смена  </w:t>
      </w:r>
    </w:p>
    <w:p>
      <w:pPr>
        <w:widowControl w:val="0"/>
        <w:autoSpaceDE w:val="0"/>
        <w:autoSpaceDN w:val="0"/>
        <w:adjustRightInd w:val="0"/>
        <w:jc w:val="both"/>
      </w:pPr>
      <w:r>
        <w:t xml:space="preserve">1 </w:t>
      </w:r>
      <w:proofErr w:type="gramStart"/>
      <w:r>
        <w:t>урок  8.00</w:t>
      </w:r>
      <w:proofErr w:type="gramEnd"/>
      <w:r>
        <w:t xml:space="preserve"> - 8.45 </w:t>
      </w:r>
      <w:r>
        <w:tab/>
        <w:t xml:space="preserve">    2 урок  8.55 – 9.40           </w:t>
      </w:r>
    </w:p>
    <w:p>
      <w:pPr>
        <w:widowControl w:val="0"/>
        <w:autoSpaceDE w:val="0"/>
        <w:autoSpaceDN w:val="0"/>
        <w:adjustRightInd w:val="0"/>
        <w:jc w:val="both"/>
      </w:pPr>
      <w:r>
        <w:t xml:space="preserve">3 урок 9.55 – 10.40 </w:t>
      </w:r>
      <w:r>
        <w:tab/>
        <w:t xml:space="preserve">    4 урок 10.55 – 11.40                            </w:t>
      </w:r>
    </w:p>
    <w:p>
      <w:pPr>
        <w:widowControl w:val="0"/>
        <w:autoSpaceDE w:val="0"/>
        <w:autoSpaceDN w:val="0"/>
        <w:adjustRightInd w:val="0"/>
        <w:jc w:val="both"/>
      </w:pPr>
      <w:r>
        <w:t xml:space="preserve">5 урок 11.55–12.40       6 урок 12.50 – 13.35                         </w:t>
      </w:r>
    </w:p>
    <w:p>
      <w:pPr>
        <w:widowControl w:val="0"/>
        <w:autoSpaceDE w:val="0"/>
        <w:autoSpaceDN w:val="0"/>
        <w:adjustRightInd w:val="0"/>
        <w:jc w:val="both"/>
      </w:pPr>
    </w:p>
    <w:p>
      <w:pPr>
        <w:widowControl w:val="0"/>
        <w:autoSpaceDE w:val="0"/>
        <w:autoSpaceDN w:val="0"/>
        <w:adjustRightInd w:val="0"/>
        <w:jc w:val="both"/>
      </w:pPr>
      <w:r>
        <w:t xml:space="preserve"> 3.37. Циклограмма работы Организации.</w:t>
      </w:r>
    </w:p>
    <w:p>
      <w:pPr>
        <w:widowControl w:val="0"/>
        <w:autoSpaceDE w:val="0"/>
        <w:autoSpaceDN w:val="0"/>
        <w:adjustRightInd w:val="0"/>
        <w:jc w:val="both"/>
      </w:pPr>
    </w:p>
    <w:tbl>
      <w:tblPr>
        <w:tblW w:w="95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5"/>
        <w:gridCol w:w="4786"/>
      </w:tblGrid>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Педсовет</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четверть</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Совещание при директоре</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месяц</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Методический совет</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месяц</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Административное совещание</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еженедельно</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Заседание ШМО</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четверть</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 xml:space="preserve">Заседание профкома </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месяц</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Классные родительские собрания</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четверть</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 xml:space="preserve">Попечительский Совет </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 xml:space="preserve"> 2 раза в год</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 xml:space="preserve">Совет школы </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 xml:space="preserve"> 2 раза в год</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 xml:space="preserve">Школьная конференция </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четверть</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Линейка учащихся</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 xml:space="preserve">1 раз </w:t>
            </w:r>
            <w:proofErr w:type="gramStart"/>
            <w:r>
              <w:t>в  неделю</w:t>
            </w:r>
            <w:proofErr w:type="gramEnd"/>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Проверка личных дел</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2 раза в год</w:t>
            </w:r>
          </w:p>
        </w:tc>
      </w:tr>
      <w:tr>
        <w:tc>
          <w:tcPr>
            <w:tcW w:w="4785" w:type="dxa"/>
            <w:tcBorders>
              <w:top w:val="single" w:sz="4" w:space="0" w:color="auto"/>
              <w:bottom w:val="single" w:sz="4" w:space="0" w:color="auto"/>
              <w:right w:val="single" w:sz="4" w:space="0" w:color="auto"/>
            </w:tcBorders>
          </w:tcPr>
          <w:p>
            <w:pPr>
              <w:widowControl w:val="0"/>
              <w:autoSpaceDE w:val="0"/>
              <w:autoSpaceDN w:val="0"/>
              <w:adjustRightInd w:val="0"/>
              <w:jc w:val="both"/>
            </w:pPr>
            <w:r>
              <w:t xml:space="preserve">Перепись микрорайона школы </w:t>
            </w:r>
          </w:p>
        </w:tc>
        <w:tc>
          <w:tcPr>
            <w:tcW w:w="4786" w:type="dxa"/>
            <w:tcBorders>
              <w:top w:val="single" w:sz="4" w:space="0" w:color="auto"/>
              <w:left w:val="single" w:sz="4" w:space="0" w:color="auto"/>
              <w:bottom w:val="single" w:sz="4" w:space="0" w:color="auto"/>
            </w:tcBorders>
          </w:tcPr>
          <w:p>
            <w:pPr>
              <w:widowControl w:val="0"/>
              <w:autoSpaceDE w:val="0"/>
              <w:autoSpaceDN w:val="0"/>
              <w:adjustRightInd w:val="0"/>
              <w:jc w:val="both"/>
            </w:pPr>
            <w:r>
              <w:t>1 раз в год</w:t>
            </w:r>
          </w:p>
        </w:tc>
      </w:tr>
    </w:tbl>
    <w:p>
      <w:pPr>
        <w:widowControl w:val="0"/>
        <w:autoSpaceDE w:val="0"/>
        <w:autoSpaceDN w:val="0"/>
        <w:adjustRightInd w:val="0"/>
        <w:jc w:val="both"/>
        <w:rPr>
          <w:b/>
          <w:bCs/>
        </w:rPr>
      </w:pPr>
    </w:p>
    <w:p>
      <w:pPr>
        <w:widowControl w:val="0"/>
        <w:autoSpaceDE w:val="0"/>
        <w:autoSpaceDN w:val="0"/>
        <w:adjustRightInd w:val="0"/>
        <w:jc w:val="both"/>
        <w:rPr>
          <w:b/>
          <w:bCs/>
        </w:rPr>
      </w:pPr>
      <w:r>
        <w:rPr>
          <w:b/>
          <w:bCs/>
        </w:rPr>
        <w:t>4. Основные права и обязанности работодателя.</w:t>
      </w:r>
    </w:p>
    <w:p>
      <w:pPr>
        <w:widowControl w:val="0"/>
        <w:autoSpaceDE w:val="0"/>
        <w:autoSpaceDN w:val="0"/>
        <w:adjustRightInd w:val="0"/>
        <w:jc w:val="both"/>
      </w:pPr>
      <w:r>
        <w:t>Основные права и обязанности работодателя изложены в ст. 22 ТК РФ и Уставе Организации.</w:t>
      </w:r>
    </w:p>
    <w:p>
      <w:pPr>
        <w:widowControl w:val="0"/>
        <w:autoSpaceDE w:val="0"/>
        <w:autoSpaceDN w:val="0"/>
        <w:adjustRightInd w:val="0"/>
        <w:jc w:val="both"/>
        <w:rPr>
          <w:b/>
          <w:bCs/>
          <w:i/>
          <w:iCs/>
        </w:rPr>
      </w:pPr>
      <w:r>
        <w:rPr>
          <w:b/>
          <w:i/>
        </w:rPr>
        <w:t xml:space="preserve">4.1.  </w:t>
      </w:r>
      <w:r>
        <w:rPr>
          <w:b/>
          <w:bCs/>
          <w:i/>
          <w:iCs/>
        </w:rPr>
        <w:t>Работодатель имеет право на:</w:t>
      </w:r>
    </w:p>
    <w:p>
      <w:pPr>
        <w:widowControl w:val="0"/>
        <w:autoSpaceDE w:val="0"/>
        <w:autoSpaceDN w:val="0"/>
        <w:adjustRightInd w:val="0"/>
        <w:jc w:val="both"/>
      </w:pPr>
      <w:r>
        <w:t>4.1.1.</w:t>
      </w:r>
      <w:r>
        <w:tab/>
        <w:t>управление Организацией и принятие решений в пределах полномочий, установленных Уставом;</w:t>
      </w:r>
    </w:p>
    <w:p>
      <w:pPr>
        <w:widowControl w:val="0"/>
        <w:autoSpaceDE w:val="0"/>
        <w:autoSpaceDN w:val="0"/>
        <w:adjustRightInd w:val="0"/>
        <w:jc w:val="both"/>
      </w:pPr>
      <w:r>
        <w:t>4.1.2.</w:t>
      </w:r>
      <w:r>
        <w:tab/>
        <w:t>заключение и расторжение трудовых договоров с работниками;</w:t>
      </w:r>
    </w:p>
    <w:p>
      <w:pPr>
        <w:widowControl w:val="0"/>
        <w:autoSpaceDE w:val="0"/>
        <w:autoSpaceDN w:val="0"/>
        <w:adjustRightInd w:val="0"/>
        <w:jc w:val="both"/>
      </w:pPr>
      <w:r>
        <w:t>4.1.3.</w:t>
      </w:r>
      <w:r>
        <w:tab/>
        <w:t>создание с другими руководителями объединений для защиты своих интересов и на вступление в такие объединения;</w:t>
      </w:r>
    </w:p>
    <w:p>
      <w:pPr>
        <w:widowControl w:val="0"/>
        <w:autoSpaceDE w:val="0"/>
        <w:autoSpaceDN w:val="0"/>
        <w:adjustRightInd w:val="0"/>
        <w:jc w:val="both"/>
      </w:pPr>
      <w:r>
        <w:t>4.1.4.</w:t>
      </w:r>
      <w:r>
        <w:tab/>
      </w:r>
      <w:proofErr w:type="gramStart"/>
      <w:r>
        <w:t>поощрение</w:t>
      </w:r>
      <w:proofErr w:type="gramEnd"/>
      <w:r>
        <w:t xml:space="preserve"> работников и на применение к ним  дисциплинарных мер;</w:t>
      </w:r>
    </w:p>
    <w:p>
      <w:pPr>
        <w:widowControl w:val="0"/>
        <w:autoSpaceDE w:val="0"/>
        <w:autoSpaceDN w:val="0"/>
        <w:adjustRightInd w:val="0"/>
        <w:jc w:val="both"/>
      </w:pPr>
      <w:r>
        <w:t>4.1.5.</w:t>
      </w:r>
      <w:r>
        <w:tab/>
        <w:t>организацию условий труда работников, определяемых по соглашению с собственником организации.</w:t>
      </w:r>
    </w:p>
    <w:p>
      <w:pPr>
        <w:widowControl w:val="0"/>
        <w:autoSpaceDE w:val="0"/>
        <w:autoSpaceDN w:val="0"/>
        <w:adjustRightInd w:val="0"/>
        <w:jc w:val="both"/>
      </w:pPr>
    </w:p>
    <w:p>
      <w:pPr>
        <w:widowControl w:val="0"/>
        <w:autoSpaceDE w:val="0"/>
        <w:autoSpaceDN w:val="0"/>
        <w:adjustRightInd w:val="0"/>
        <w:jc w:val="both"/>
        <w:rPr>
          <w:b/>
          <w:i/>
        </w:rPr>
      </w:pPr>
      <w:r>
        <w:rPr>
          <w:b/>
          <w:i/>
        </w:rPr>
        <w:t xml:space="preserve">4.2. </w:t>
      </w:r>
      <w:r>
        <w:rPr>
          <w:b/>
          <w:bCs/>
          <w:i/>
          <w:iCs/>
        </w:rPr>
        <w:t>Работодатель обязан:</w:t>
      </w:r>
    </w:p>
    <w:p>
      <w:pPr>
        <w:widowControl w:val="0"/>
        <w:autoSpaceDE w:val="0"/>
        <w:autoSpaceDN w:val="0"/>
        <w:adjustRightInd w:val="0"/>
        <w:jc w:val="both"/>
      </w:pPr>
      <w:r>
        <w:t xml:space="preserve">4.2.1.соблюдать законодательство о труде, локальные нормативные акты Организации, условия </w:t>
      </w:r>
      <w:r>
        <w:lastRenderedPageBreak/>
        <w:t>индивидуальных трудовых договоров;</w:t>
      </w:r>
    </w:p>
    <w:p>
      <w:pPr>
        <w:widowControl w:val="0"/>
        <w:autoSpaceDE w:val="0"/>
        <w:autoSpaceDN w:val="0"/>
        <w:adjustRightInd w:val="0"/>
        <w:jc w:val="both"/>
      </w:pPr>
      <w:r>
        <w:t>4.2.2.предоставлять работникам работу, обусловленную трудовым договором;</w:t>
      </w:r>
    </w:p>
    <w:p>
      <w:pPr>
        <w:widowControl w:val="0"/>
        <w:autoSpaceDE w:val="0"/>
        <w:autoSpaceDN w:val="0"/>
        <w:adjustRightInd w:val="0"/>
        <w:jc w:val="both"/>
      </w:pPr>
      <w:r>
        <w:t>4.2.3.обеспечивать безопасность труда и условия, отвечающие требованиям охраны и гигиены труда;</w:t>
      </w:r>
    </w:p>
    <w:p>
      <w:pPr>
        <w:widowControl w:val="0"/>
        <w:autoSpaceDE w:val="0"/>
        <w:autoSpaceDN w:val="0"/>
        <w:adjustRightInd w:val="0"/>
        <w:jc w:val="both"/>
      </w:pPr>
      <w:r>
        <w:t>4.2.4.</w:t>
      </w:r>
      <w: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pPr>
        <w:widowControl w:val="0"/>
        <w:autoSpaceDE w:val="0"/>
        <w:autoSpaceDN w:val="0"/>
        <w:adjustRightInd w:val="0"/>
        <w:jc w:val="both"/>
      </w:pPr>
      <w:r>
        <w:t>4.2.5.</w:t>
      </w:r>
      <w:r>
        <w:tab/>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pPr>
        <w:widowControl w:val="0"/>
        <w:autoSpaceDE w:val="0"/>
        <w:autoSpaceDN w:val="0"/>
        <w:adjustRightInd w:val="0"/>
        <w:jc w:val="both"/>
      </w:pPr>
      <w:r>
        <w:t>4.2.6. своевременно выполнять предписания государственных надзорных и контрольных органов;</w:t>
      </w:r>
    </w:p>
    <w:p>
      <w:pPr>
        <w:widowControl w:val="0"/>
        <w:autoSpaceDE w:val="0"/>
        <w:autoSpaceDN w:val="0"/>
        <w:adjustRightInd w:val="0"/>
        <w:jc w:val="both"/>
      </w:pPr>
      <w:r>
        <w:t>4.2.7.</w:t>
      </w:r>
      <w:r>
        <w:tab/>
        <w:t>обеспечивать бытовые нужды работников, связанные с исполнением ими трудовых обязанностей;</w:t>
      </w:r>
    </w:p>
    <w:p>
      <w:pPr>
        <w:widowControl w:val="0"/>
        <w:autoSpaceDE w:val="0"/>
        <w:autoSpaceDN w:val="0"/>
        <w:adjustRightInd w:val="0"/>
        <w:jc w:val="both"/>
      </w:pPr>
      <w:r>
        <w:t>4.2.8.</w:t>
      </w:r>
      <w:r>
        <w:tab/>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pPr>
        <w:widowControl w:val="0"/>
        <w:autoSpaceDE w:val="0"/>
        <w:autoSpaceDN w:val="0"/>
        <w:adjustRightInd w:val="0"/>
        <w:jc w:val="both"/>
      </w:pPr>
      <w:r>
        <w:t>4.2.9.</w:t>
      </w:r>
      <w:r>
        <w:tab/>
        <w:t>укреплять трудовую дисциплину, улучшать условия труда;</w:t>
      </w:r>
    </w:p>
    <w:p>
      <w:pPr>
        <w:widowControl w:val="0"/>
        <w:autoSpaceDE w:val="0"/>
        <w:autoSpaceDN w:val="0"/>
        <w:adjustRightInd w:val="0"/>
        <w:jc w:val="both"/>
      </w:pPr>
      <w:r>
        <w:t>4.2.10.</w:t>
      </w:r>
      <w:r>
        <w:tab/>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pPr>
        <w:widowControl w:val="0"/>
        <w:autoSpaceDE w:val="0"/>
        <w:autoSpaceDN w:val="0"/>
        <w:adjustRightInd w:val="0"/>
        <w:jc w:val="both"/>
      </w:pPr>
      <w:r>
        <w:t>4.2.11.</w:t>
      </w:r>
      <w:r>
        <w:tab/>
        <w:t>контролировать соблюдение работниками требований инструкций по технике безопасности, противопожарной охране;</w:t>
      </w:r>
    </w:p>
    <w:p>
      <w:pPr>
        <w:widowControl w:val="0"/>
        <w:autoSpaceDE w:val="0"/>
        <w:autoSpaceDN w:val="0"/>
        <w:adjustRightInd w:val="0"/>
        <w:jc w:val="both"/>
      </w:pPr>
      <w:r>
        <w:t>4.2.12.</w:t>
      </w:r>
      <w:r>
        <w:tab/>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pPr>
        <w:widowControl w:val="0"/>
        <w:autoSpaceDE w:val="0"/>
        <w:autoSpaceDN w:val="0"/>
        <w:adjustRightInd w:val="0"/>
        <w:jc w:val="both"/>
      </w:pPr>
      <w:r>
        <w:t>4.2.13.</w:t>
      </w:r>
      <w:r>
        <w:tab/>
        <w:t>обеспечивать систематическое повышение деловой квалификации работников;</w:t>
      </w:r>
    </w:p>
    <w:p>
      <w:pPr>
        <w:widowControl w:val="0"/>
        <w:autoSpaceDE w:val="0"/>
        <w:autoSpaceDN w:val="0"/>
        <w:adjustRightInd w:val="0"/>
        <w:jc w:val="both"/>
      </w:pPr>
      <w:r>
        <w:t>4.2.14.</w:t>
      </w:r>
      <w:r>
        <w:tab/>
        <w:t>способствовать созданию в коллективе деловой, творческой обстановки, поддерживать инициативу и активность работника;</w:t>
      </w:r>
    </w:p>
    <w:p>
      <w:pPr>
        <w:widowControl w:val="0"/>
        <w:autoSpaceDE w:val="0"/>
        <w:autoSpaceDN w:val="0"/>
        <w:adjustRightInd w:val="0"/>
        <w:jc w:val="both"/>
      </w:pPr>
      <w:r>
        <w:t>4.2.15.</w:t>
      </w:r>
      <w:r>
        <w:tab/>
        <w:t>осуществлять обязательное социальное страхование работников в порядке, установленном федеральным законом;</w:t>
      </w:r>
    </w:p>
    <w:p>
      <w:pPr>
        <w:widowControl w:val="0"/>
        <w:autoSpaceDE w:val="0"/>
        <w:autoSpaceDN w:val="0"/>
        <w:adjustRightInd w:val="0"/>
        <w:jc w:val="both"/>
      </w:pPr>
      <w:r>
        <w:t>4.2.16.</w:t>
      </w:r>
      <w:r>
        <w:tab/>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pPr>
        <w:widowControl w:val="0"/>
        <w:autoSpaceDE w:val="0"/>
        <w:autoSpaceDN w:val="0"/>
        <w:adjustRightInd w:val="0"/>
        <w:jc w:val="both"/>
      </w:pPr>
      <w:r>
        <w:t>4.2.17.</w:t>
      </w:r>
      <w:r>
        <w:tab/>
        <w:t>заключать коллективный договор по требованию профсоюзного комитета или иного уполномоченного работниками представительного органа;</w:t>
      </w:r>
    </w:p>
    <w:p>
      <w:pPr>
        <w:widowControl w:val="0"/>
        <w:autoSpaceDE w:val="0"/>
        <w:autoSpaceDN w:val="0"/>
        <w:adjustRightInd w:val="0"/>
        <w:jc w:val="both"/>
      </w:pPr>
      <w:r>
        <w:t>4.2.18.</w:t>
      </w:r>
      <w:r>
        <w:tab/>
        <w:t>принимать меры по участию работников в управлении Организацией, укреплять и развивать социальное партнерство;</w:t>
      </w:r>
    </w:p>
    <w:p>
      <w:pPr>
        <w:widowControl w:val="0"/>
        <w:autoSpaceDE w:val="0"/>
        <w:autoSpaceDN w:val="0"/>
        <w:adjustRightInd w:val="0"/>
        <w:jc w:val="both"/>
      </w:pPr>
      <w:r>
        <w:t>4.2.19.</w:t>
      </w:r>
      <w:r>
        <w:tab/>
        <w:t>проводить мероприятия по сохранению рабочих мест.</w:t>
      </w:r>
    </w:p>
    <w:p>
      <w:pPr>
        <w:widowControl w:val="0"/>
        <w:autoSpaceDE w:val="0"/>
        <w:autoSpaceDN w:val="0"/>
        <w:adjustRightInd w:val="0"/>
        <w:jc w:val="both"/>
      </w:pPr>
      <w:r>
        <w:t>4.3. 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pPr>
        <w:widowControl w:val="0"/>
        <w:autoSpaceDE w:val="0"/>
        <w:autoSpaceDN w:val="0"/>
        <w:adjustRightInd w:val="0"/>
        <w:jc w:val="both"/>
      </w:pPr>
    </w:p>
    <w:p>
      <w:pPr>
        <w:widowControl w:val="0"/>
        <w:autoSpaceDE w:val="0"/>
        <w:autoSpaceDN w:val="0"/>
        <w:adjustRightInd w:val="0"/>
        <w:jc w:val="both"/>
      </w:pPr>
    </w:p>
    <w:p>
      <w:pPr>
        <w:widowControl w:val="0"/>
        <w:autoSpaceDE w:val="0"/>
        <w:autoSpaceDN w:val="0"/>
        <w:adjustRightInd w:val="0"/>
        <w:jc w:val="both"/>
      </w:pPr>
      <w:r>
        <w:rPr>
          <w:b/>
          <w:bCs/>
        </w:rPr>
        <w:t>5. Основные права и обязанности работников Организации</w:t>
      </w:r>
      <w:r>
        <w:t>.</w:t>
      </w:r>
    </w:p>
    <w:p>
      <w:pPr>
        <w:widowControl w:val="0"/>
        <w:autoSpaceDE w:val="0"/>
        <w:autoSpaceDN w:val="0"/>
        <w:adjustRightInd w:val="0"/>
        <w:jc w:val="both"/>
        <w:rPr>
          <w:b/>
          <w:bCs/>
          <w:i/>
          <w:iCs/>
        </w:rPr>
      </w:pPr>
      <w:r>
        <w:rPr>
          <w:b/>
          <w:i/>
        </w:rPr>
        <w:t xml:space="preserve">5.1. </w:t>
      </w:r>
      <w:r>
        <w:rPr>
          <w:b/>
          <w:bCs/>
          <w:i/>
          <w:iCs/>
        </w:rPr>
        <w:t>Работник имеет право на:</w:t>
      </w:r>
    </w:p>
    <w:p>
      <w:pPr>
        <w:widowControl w:val="0"/>
        <w:autoSpaceDE w:val="0"/>
        <w:autoSpaceDN w:val="0"/>
        <w:adjustRightInd w:val="0"/>
        <w:jc w:val="both"/>
      </w:pPr>
      <w:r>
        <w:t>5.1.1.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pPr>
        <w:widowControl w:val="0"/>
        <w:autoSpaceDE w:val="0"/>
        <w:autoSpaceDN w:val="0"/>
        <w:adjustRightInd w:val="0"/>
        <w:jc w:val="both"/>
      </w:pPr>
      <w:r>
        <w:t>5.1.2. предоставление работы, обусловленной трудовым договором;</w:t>
      </w:r>
    </w:p>
    <w:p>
      <w:pPr>
        <w:widowControl w:val="0"/>
        <w:autoSpaceDE w:val="0"/>
        <w:autoSpaceDN w:val="0"/>
        <w:adjustRightInd w:val="0"/>
        <w:jc w:val="both"/>
      </w:pPr>
      <w: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pPr>
        <w:widowControl w:val="0"/>
        <w:shd w:val="clear" w:color="auto" w:fill="FFFFFF"/>
        <w:autoSpaceDE w:val="0"/>
        <w:autoSpaceDN w:val="0"/>
        <w:adjustRightInd w:val="0"/>
        <w:jc w:val="both"/>
      </w:pPr>
      <w: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widowControl w:val="0"/>
        <w:shd w:val="clear" w:color="auto" w:fill="FFFFFF"/>
        <w:autoSpaceDE w:val="0"/>
        <w:autoSpaceDN w:val="0"/>
        <w:adjustRightInd w:val="0"/>
        <w:jc w:val="both"/>
      </w:pPr>
      <w: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pPr>
        <w:widowControl w:val="0"/>
        <w:shd w:val="clear" w:color="auto" w:fill="FFFFFF"/>
        <w:autoSpaceDE w:val="0"/>
        <w:autoSpaceDN w:val="0"/>
        <w:adjustRightInd w:val="0"/>
        <w:jc w:val="both"/>
      </w:pPr>
      <w:r>
        <w:t>5.1.6.  полную достоверную информацию об условиях труда и требованиях охраны труда на рабочем месте;</w:t>
      </w:r>
    </w:p>
    <w:p>
      <w:pPr>
        <w:widowControl w:val="0"/>
        <w:shd w:val="clear" w:color="auto" w:fill="FFFFFF"/>
        <w:autoSpaceDE w:val="0"/>
        <w:autoSpaceDN w:val="0"/>
        <w:adjustRightInd w:val="0"/>
        <w:jc w:val="both"/>
      </w:pPr>
      <w:r>
        <w:t xml:space="preserve">5.1.7. профессиональную подготовку, переподготовку и повышение своей квалификации в </w:t>
      </w:r>
      <w:r>
        <w:lastRenderedPageBreak/>
        <w:t>порядке, установленном Трудовым кодексом РФ, иными федеральными законами;</w:t>
      </w:r>
    </w:p>
    <w:p>
      <w:pPr>
        <w:widowControl w:val="0"/>
        <w:shd w:val="clear" w:color="auto" w:fill="FFFFFF"/>
        <w:autoSpaceDE w:val="0"/>
        <w:autoSpaceDN w:val="0"/>
        <w:adjustRightInd w:val="0"/>
        <w:jc w:val="both"/>
      </w:pPr>
      <w: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pPr>
        <w:widowControl w:val="0"/>
        <w:shd w:val="clear" w:color="auto" w:fill="FFFFFF"/>
        <w:autoSpaceDE w:val="0"/>
        <w:autoSpaceDN w:val="0"/>
        <w:adjustRightInd w:val="0"/>
        <w:jc w:val="both"/>
      </w:pPr>
      <w: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pPr>
        <w:widowControl w:val="0"/>
        <w:shd w:val="clear" w:color="auto" w:fill="FFFFFF"/>
        <w:autoSpaceDE w:val="0"/>
        <w:autoSpaceDN w:val="0"/>
        <w:adjustRightInd w:val="0"/>
        <w:jc w:val="both"/>
      </w:pPr>
      <w:r>
        <w:t>5.1.10. защиту своих трудовых прав, свобод и законных интересов всеми не запрещенными законами способами;</w:t>
      </w:r>
    </w:p>
    <w:p>
      <w:pPr>
        <w:widowControl w:val="0"/>
        <w:shd w:val="clear" w:color="auto" w:fill="FFFFFF"/>
        <w:autoSpaceDE w:val="0"/>
        <w:autoSpaceDN w:val="0"/>
        <w:adjustRightInd w:val="0"/>
        <w:jc w:val="both"/>
      </w:pPr>
      <w: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pPr>
        <w:widowControl w:val="0"/>
        <w:shd w:val="clear" w:color="auto" w:fill="FFFFFF"/>
        <w:autoSpaceDE w:val="0"/>
        <w:autoSpaceDN w:val="0"/>
        <w:adjustRightInd w:val="0"/>
        <w:jc w:val="both"/>
      </w:pPr>
      <w: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pPr>
        <w:widowControl w:val="0"/>
        <w:shd w:val="clear" w:color="auto" w:fill="FFFFFF"/>
        <w:autoSpaceDE w:val="0"/>
        <w:autoSpaceDN w:val="0"/>
        <w:adjustRightInd w:val="0"/>
        <w:jc w:val="both"/>
      </w:pPr>
      <w:r>
        <w:t>5.1.13. обязательное социальное страхование в случаях, предусмотренных федеральными законами;</w:t>
      </w:r>
    </w:p>
    <w:p>
      <w:pPr>
        <w:widowControl w:val="0"/>
        <w:shd w:val="clear" w:color="auto" w:fill="FFFFFF"/>
        <w:autoSpaceDE w:val="0"/>
        <w:autoSpaceDN w:val="0"/>
        <w:adjustRightInd w:val="0"/>
        <w:jc w:val="both"/>
      </w:pPr>
      <w:r>
        <w:t>5.1.14. рабочее место, соответствующее требованиям охраны труда;</w:t>
      </w:r>
    </w:p>
    <w:p>
      <w:pPr>
        <w:widowControl w:val="0"/>
        <w:shd w:val="clear" w:color="auto" w:fill="FFFFFF"/>
        <w:autoSpaceDE w:val="0"/>
        <w:autoSpaceDN w:val="0"/>
        <w:adjustRightInd w:val="0"/>
        <w:jc w:val="both"/>
      </w:pPr>
      <w:r>
        <w:t>5.1.15</w:t>
      </w:r>
      <w:proofErr w:type="gramStart"/>
      <w:r>
        <w:t>. отказ</w:t>
      </w:r>
      <w:proofErr w:type="gramEnd"/>
      <w:r>
        <w:t xml:space="preserve">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pPr>
        <w:widowControl w:val="0"/>
        <w:shd w:val="clear" w:color="auto" w:fill="FFFFFF"/>
        <w:autoSpaceDE w:val="0"/>
        <w:autoSpaceDN w:val="0"/>
        <w:adjustRightInd w:val="0"/>
        <w:jc w:val="both"/>
      </w:pPr>
      <w:r>
        <w:t>5.1.16. обеспечение средствами индивидуальной и коллективной защиты в соответствии с требованиями охраны труда за счет средств работодателя;</w:t>
      </w:r>
    </w:p>
    <w:p>
      <w:pPr>
        <w:widowControl w:val="0"/>
        <w:shd w:val="clear" w:color="auto" w:fill="FFFFFF"/>
        <w:autoSpaceDE w:val="0"/>
        <w:autoSpaceDN w:val="0"/>
        <w:adjustRightInd w:val="0"/>
        <w:jc w:val="both"/>
      </w:pPr>
      <w:r>
        <w:t>5.1.17. обучение безопасным методам и приемам труда за счет средств работодателя;</w:t>
      </w:r>
    </w:p>
    <w:p>
      <w:pPr>
        <w:widowControl w:val="0"/>
        <w:shd w:val="clear" w:color="auto" w:fill="FFFFFF"/>
        <w:autoSpaceDE w:val="0"/>
        <w:autoSpaceDN w:val="0"/>
        <w:adjustRightInd w:val="0"/>
        <w:jc w:val="both"/>
      </w:pPr>
      <w: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pPr>
        <w:widowControl w:val="0"/>
        <w:shd w:val="clear" w:color="auto" w:fill="FFFFFF"/>
        <w:autoSpaceDE w:val="0"/>
        <w:autoSpaceDN w:val="0"/>
        <w:adjustRightInd w:val="0"/>
        <w:jc w:val="both"/>
      </w:pPr>
      <w: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pPr>
        <w:widowControl w:val="0"/>
        <w:shd w:val="clear" w:color="auto" w:fill="FFFFFF"/>
        <w:autoSpaceDE w:val="0"/>
        <w:autoSpaceDN w:val="0"/>
        <w:adjustRightInd w:val="0"/>
        <w:jc w:val="both"/>
      </w:pPr>
      <w: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pPr>
        <w:widowControl w:val="0"/>
        <w:shd w:val="clear" w:color="auto" w:fill="FFFFFF"/>
        <w:autoSpaceDE w:val="0"/>
        <w:autoSpaceDN w:val="0"/>
        <w:adjustRightInd w:val="0"/>
        <w:jc w:val="both"/>
      </w:pPr>
      <w: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pPr>
        <w:widowControl w:val="0"/>
        <w:shd w:val="clear" w:color="auto" w:fill="FFFFFF"/>
        <w:autoSpaceDE w:val="0"/>
        <w:autoSpaceDN w:val="0"/>
        <w:adjustRightInd w:val="0"/>
        <w:jc w:val="both"/>
      </w:pPr>
      <w:r>
        <w:t>5.1.23. участие в управлении общеобразовательным учреждением.</w:t>
      </w:r>
    </w:p>
    <w:p>
      <w:pPr>
        <w:widowControl w:val="0"/>
        <w:shd w:val="clear" w:color="auto" w:fill="FFFFFF"/>
        <w:autoSpaceDE w:val="0"/>
        <w:autoSpaceDN w:val="0"/>
        <w:adjustRightInd w:val="0"/>
        <w:jc w:val="both"/>
      </w:pPr>
      <w:r>
        <w:t xml:space="preserve">5.2. Педагогический   </w:t>
      </w:r>
      <w:proofErr w:type="gramStart"/>
      <w:r>
        <w:t>работник  Организации</w:t>
      </w:r>
      <w:proofErr w:type="gramEnd"/>
      <w:r>
        <w:t xml:space="preserve">  имеет право на:</w:t>
      </w:r>
    </w:p>
    <w:p>
      <w:pPr>
        <w:widowControl w:val="0"/>
        <w:shd w:val="clear" w:color="auto" w:fill="FFFFFF"/>
        <w:autoSpaceDE w:val="0"/>
        <w:autoSpaceDN w:val="0"/>
        <w:adjustRightInd w:val="0"/>
        <w:jc w:val="both"/>
      </w:pPr>
      <w:r>
        <w:t>5.2.1</w:t>
      </w:r>
      <w:proofErr w:type="gramStart"/>
      <w:r>
        <w:t>. самостоятельный</w:t>
      </w:r>
      <w:proofErr w:type="gramEnd"/>
      <w:r>
        <w:t xml:space="preserve"> выбор и использование методики обучения и воспитания, учебников, учебных пособий и материалов, методов оценки знаний обучающихся;</w:t>
      </w:r>
    </w:p>
    <w:p>
      <w:pPr>
        <w:widowControl w:val="0"/>
        <w:shd w:val="clear" w:color="auto" w:fill="FFFFFF"/>
        <w:autoSpaceDE w:val="0"/>
        <w:autoSpaceDN w:val="0"/>
        <w:adjustRightInd w:val="0"/>
        <w:jc w:val="both"/>
      </w:pPr>
      <w:r>
        <w:t>5.2.2. повышение квалификации;</w:t>
      </w:r>
    </w:p>
    <w:p>
      <w:pPr>
        <w:widowControl w:val="0"/>
        <w:shd w:val="clear" w:color="auto" w:fill="FFFFFF"/>
        <w:autoSpaceDE w:val="0"/>
        <w:autoSpaceDN w:val="0"/>
        <w:adjustRightInd w:val="0"/>
        <w:jc w:val="both"/>
      </w:pPr>
      <w:r>
        <w:t>5.2.3. аттестацию на добровольной основе на соответствующую квалификационную категорию и получение ее в случае успешного прохождения аттестации;</w:t>
      </w:r>
    </w:p>
    <w:p>
      <w:pPr>
        <w:widowControl w:val="0"/>
        <w:shd w:val="clear" w:color="auto" w:fill="FFFFFF"/>
        <w:autoSpaceDE w:val="0"/>
        <w:autoSpaceDN w:val="0"/>
        <w:adjustRightInd w:val="0"/>
        <w:jc w:val="both"/>
      </w:pPr>
      <w:r>
        <w:t>5.2.4. сокращенную рабочую неделю, удлиненный оплачиваемый отпуск, получение досрочной трудовой пенсии, социальные гарантии и льготы;</w:t>
      </w:r>
    </w:p>
    <w:p>
      <w:pPr>
        <w:widowControl w:val="0"/>
        <w:shd w:val="clear" w:color="auto" w:fill="FFFFFF"/>
        <w:autoSpaceDE w:val="0"/>
        <w:autoSpaceDN w:val="0"/>
        <w:adjustRightInd w:val="0"/>
        <w:jc w:val="both"/>
      </w:pPr>
      <w:r>
        <w:t>5.2.5. дополнительные льготы, предоставляемые в регионе педагогическим работникам образовательного учреждения.</w:t>
      </w:r>
    </w:p>
    <w:p>
      <w:pPr>
        <w:widowControl w:val="0"/>
        <w:shd w:val="clear" w:color="auto" w:fill="FFFFFF"/>
        <w:autoSpaceDE w:val="0"/>
        <w:autoSpaceDN w:val="0"/>
        <w:adjustRightInd w:val="0"/>
        <w:jc w:val="both"/>
      </w:pPr>
      <w: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pPr>
        <w:widowControl w:val="0"/>
        <w:shd w:val="clear" w:color="auto" w:fill="FFFFFF"/>
        <w:autoSpaceDE w:val="0"/>
        <w:autoSpaceDN w:val="0"/>
        <w:adjustRightInd w:val="0"/>
        <w:jc w:val="both"/>
      </w:pPr>
      <w:r>
        <w:t>5.4. Работник обязан:</w:t>
      </w:r>
    </w:p>
    <w:p>
      <w:pPr>
        <w:widowControl w:val="0"/>
        <w:shd w:val="clear" w:color="auto" w:fill="FFFFFF"/>
        <w:autoSpaceDE w:val="0"/>
        <w:autoSpaceDN w:val="0"/>
        <w:adjustRightInd w:val="0"/>
        <w:jc w:val="both"/>
      </w:pPr>
      <w:r>
        <w:t>5.4.1. добросовестно выполнять трудовые обязанности, возложенные на него трудовым договором;</w:t>
      </w:r>
    </w:p>
    <w:p>
      <w:pPr>
        <w:widowControl w:val="0"/>
        <w:shd w:val="clear" w:color="auto" w:fill="FFFFFF"/>
        <w:autoSpaceDE w:val="0"/>
        <w:autoSpaceDN w:val="0"/>
        <w:adjustRightInd w:val="0"/>
        <w:jc w:val="both"/>
      </w:pPr>
      <w:r>
        <w:t>5.4.2</w:t>
      </w:r>
      <w:proofErr w:type="gramStart"/>
      <w:r>
        <w:t>. соблюдать</w:t>
      </w:r>
      <w:proofErr w:type="gramEnd"/>
      <w:r>
        <w:t xml:space="preserve"> требования устава образовательного учреждения, правила внутреннего </w:t>
      </w:r>
      <w:r>
        <w:lastRenderedPageBreak/>
        <w:t>трудового распорядка и трудовую дисциплину (во время приходить на работу, соблюдать установленную продолжительность рабочего времени (не менее 36 часов в неделю)), соблюдать исполнительскую дисциплину;</w:t>
      </w:r>
    </w:p>
    <w:p>
      <w:pPr>
        <w:widowControl w:val="0"/>
        <w:shd w:val="clear" w:color="auto" w:fill="FFFFFF"/>
        <w:autoSpaceDE w:val="0"/>
        <w:autoSpaceDN w:val="0"/>
        <w:adjustRightInd w:val="0"/>
        <w:jc w:val="both"/>
      </w:pPr>
      <w:r>
        <w:t>5.4.3. бережно относиться к имуществу работодателя и других работников, экономно расходовать материалы, электроэнергию, воду, воспитывать у учащихся бережного отношения к школьному имуществу;</w:t>
      </w:r>
    </w:p>
    <w:p>
      <w:pPr>
        <w:widowControl w:val="0"/>
        <w:shd w:val="clear" w:color="auto" w:fill="FFFFFF"/>
        <w:autoSpaceDE w:val="0"/>
        <w:autoSpaceDN w:val="0"/>
        <w:adjustRightInd w:val="0"/>
        <w:jc w:val="both"/>
      </w:pPr>
      <w:r>
        <w:t>5.4.4. выполнять установленные нормы труда;</w:t>
      </w:r>
    </w:p>
    <w:p>
      <w:pPr>
        <w:widowControl w:val="0"/>
        <w:shd w:val="clear" w:color="auto" w:fill="FFFFFF"/>
        <w:autoSpaceDE w:val="0"/>
        <w:autoSpaceDN w:val="0"/>
        <w:adjustRightInd w:val="0"/>
        <w:jc w:val="both"/>
      </w:pPr>
      <w:r>
        <w:t>5.4.5. своевременно и точно выполнять распоряжения администрации, если они не противоречат существующему законодательству;</w:t>
      </w:r>
    </w:p>
    <w:p>
      <w:pPr>
        <w:widowControl w:val="0"/>
        <w:shd w:val="clear" w:color="auto" w:fill="FFFFFF"/>
        <w:autoSpaceDE w:val="0"/>
        <w:autoSpaceDN w:val="0"/>
        <w:adjustRightInd w:val="0"/>
        <w:jc w:val="both"/>
      </w:pPr>
      <w: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pPr>
        <w:widowControl w:val="0"/>
        <w:shd w:val="clear" w:color="auto" w:fill="FFFFFF"/>
        <w:autoSpaceDE w:val="0"/>
        <w:autoSpaceDN w:val="0"/>
        <w:adjustRightInd w:val="0"/>
        <w:jc w:val="both"/>
      </w:pPr>
      <w:r>
        <w:t>5.4.7. содержать свое рабочее место в порядке, с учетом требований к учреждению образования, проходить в установленные сроки медицинские осмотры, делать необходимые прививки;</w:t>
      </w:r>
    </w:p>
    <w:p>
      <w:pPr>
        <w:widowControl w:val="0"/>
        <w:shd w:val="clear" w:color="auto" w:fill="FFFFFF"/>
        <w:autoSpaceDE w:val="0"/>
        <w:autoSpaceDN w:val="0"/>
        <w:adjustRightInd w:val="0"/>
        <w:jc w:val="both"/>
      </w:pPr>
      <w:r>
        <w:t>5.4.8. систематически повышать свою квалификацию;</w:t>
      </w:r>
    </w:p>
    <w:p>
      <w:pPr>
        <w:widowControl w:val="0"/>
        <w:shd w:val="clear" w:color="auto" w:fill="FFFFFF"/>
        <w:autoSpaceDE w:val="0"/>
        <w:autoSpaceDN w:val="0"/>
        <w:adjustRightInd w:val="0"/>
        <w:jc w:val="both"/>
      </w:pPr>
      <w:r>
        <w:t>5.4.9. вести себя достойно, быть всегда внимательным к учащимся, вежливым с их родителями и членами коллектива, не создавать конфликтных ситуаций;</w:t>
      </w:r>
    </w:p>
    <w:p>
      <w:pPr>
        <w:widowControl w:val="0"/>
        <w:shd w:val="clear" w:color="auto" w:fill="FFFFFF"/>
        <w:autoSpaceDE w:val="0"/>
        <w:autoSpaceDN w:val="0"/>
        <w:adjustRightInd w:val="0"/>
        <w:jc w:val="both"/>
      </w:pPr>
      <w:r>
        <w:t xml:space="preserve"> 5.4.10. соблюдать и охранять права и свободы учащихся;</w:t>
      </w:r>
    </w:p>
    <w:p>
      <w:pPr>
        <w:widowControl w:val="0"/>
        <w:shd w:val="clear" w:color="auto" w:fill="FFFFFF"/>
        <w:autoSpaceDE w:val="0"/>
        <w:autoSpaceDN w:val="0"/>
        <w:adjustRightInd w:val="0"/>
        <w:jc w:val="both"/>
      </w:pPr>
      <w:r>
        <w:t>5.4.11. во время учебных занятий двери в учебных кабинетах должны быть открыты, кабинеты могут закрываться учителями на переменах с целью проветривания помещений, оставлять учеников в закрытых помещения одних запрещается;</w:t>
      </w:r>
    </w:p>
    <w:p>
      <w:pPr>
        <w:widowControl w:val="0"/>
        <w:shd w:val="clear" w:color="auto" w:fill="FFFFFF"/>
        <w:autoSpaceDE w:val="0"/>
        <w:autoSpaceDN w:val="0"/>
        <w:adjustRightInd w:val="0"/>
        <w:jc w:val="both"/>
      </w:pPr>
      <w:r>
        <w:t xml:space="preserve">5.4.12. задержка учащихся педагогическими работниками школы после завершения рабочего времени разрешается в строго определенных случаях: </w:t>
      </w:r>
    </w:p>
    <w:p>
      <w:pPr>
        <w:widowControl w:val="0"/>
        <w:numPr>
          <w:ilvl w:val="0"/>
          <w:numId w:val="13"/>
        </w:numPr>
        <w:shd w:val="clear" w:color="auto" w:fill="FFFFFF"/>
        <w:autoSpaceDE w:val="0"/>
        <w:autoSpaceDN w:val="0"/>
        <w:adjustRightInd w:val="0"/>
        <w:jc w:val="both"/>
      </w:pPr>
      <w:r>
        <w:t>проведение классных часов и собраний;</w:t>
      </w:r>
    </w:p>
    <w:p>
      <w:pPr>
        <w:widowControl w:val="0"/>
        <w:numPr>
          <w:ilvl w:val="0"/>
          <w:numId w:val="13"/>
        </w:numPr>
        <w:shd w:val="clear" w:color="auto" w:fill="FFFFFF"/>
        <w:autoSpaceDE w:val="0"/>
        <w:autoSpaceDN w:val="0"/>
        <w:adjustRightInd w:val="0"/>
        <w:jc w:val="both"/>
      </w:pPr>
      <w:r>
        <w:t>проведение и подготовка внеклассных и общешкольных мероприятий;</w:t>
      </w:r>
    </w:p>
    <w:p>
      <w:pPr>
        <w:widowControl w:val="0"/>
        <w:numPr>
          <w:ilvl w:val="0"/>
          <w:numId w:val="13"/>
        </w:numPr>
        <w:shd w:val="clear" w:color="auto" w:fill="FFFFFF"/>
        <w:autoSpaceDE w:val="0"/>
        <w:autoSpaceDN w:val="0"/>
        <w:adjustRightInd w:val="0"/>
        <w:jc w:val="both"/>
      </w:pPr>
      <w:r>
        <w:t>генеральная уборка и уборка класса (только в присутствии учителя или классного руководителя), дежурств;</w:t>
      </w:r>
    </w:p>
    <w:p>
      <w:pPr>
        <w:widowControl w:val="0"/>
        <w:numPr>
          <w:ilvl w:val="0"/>
          <w:numId w:val="13"/>
        </w:numPr>
        <w:shd w:val="clear" w:color="auto" w:fill="FFFFFF"/>
        <w:autoSpaceDE w:val="0"/>
        <w:autoSpaceDN w:val="0"/>
        <w:adjustRightInd w:val="0"/>
        <w:jc w:val="both"/>
      </w:pPr>
      <w:proofErr w:type="gramStart"/>
      <w:r>
        <w:t>зачеты</w:t>
      </w:r>
      <w:proofErr w:type="gramEnd"/>
      <w:r>
        <w:t>, дополнительные задания, подготовка  к  ГИА;</w:t>
      </w:r>
    </w:p>
    <w:p>
      <w:pPr>
        <w:widowControl w:val="0"/>
        <w:shd w:val="clear" w:color="auto" w:fill="FFFFFF"/>
        <w:autoSpaceDE w:val="0"/>
        <w:autoSpaceDN w:val="0"/>
        <w:adjustRightInd w:val="0"/>
        <w:jc w:val="both"/>
      </w:pPr>
      <w:r>
        <w:t>5.4.13. в случае пожара или других стихийных бедствий учителя поступают согласно утвержденному плану эвакуации;</w:t>
      </w:r>
    </w:p>
    <w:p>
      <w:pPr>
        <w:widowControl w:val="0"/>
        <w:shd w:val="clear" w:color="auto" w:fill="FFFFFF"/>
        <w:autoSpaceDE w:val="0"/>
        <w:autoSpaceDN w:val="0"/>
        <w:adjustRightInd w:val="0"/>
        <w:jc w:val="both"/>
      </w:pPr>
      <w:r>
        <w:t>5.4.14.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pPr>
        <w:widowControl w:val="0"/>
        <w:shd w:val="clear" w:color="auto" w:fill="FFFFFF"/>
        <w:autoSpaceDE w:val="0"/>
        <w:autoSpaceDN w:val="0"/>
        <w:adjustRightInd w:val="0"/>
        <w:jc w:val="both"/>
      </w:pPr>
      <w:r>
        <w:t>5.4.15.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pPr>
        <w:widowControl w:val="0"/>
        <w:shd w:val="clear" w:color="auto" w:fill="FFFFFF"/>
        <w:autoSpaceDE w:val="0"/>
        <w:autoSpaceDN w:val="0"/>
        <w:adjustRightInd w:val="0"/>
        <w:jc w:val="both"/>
      </w:pPr>
      <w:r>
        <w:t>5.5.  Педагогические работники проходят аттестацию согласно Положения об аттестации работников образования Республики Татарстан.</w:t>
      </w:r>
    </w:p>
    <w:p>
      <w:pPr>
        <w:widowControl w:val="0"/>
        <w:autoSpaceDE w:val="0"/>
        <w:autoSpaceDN w:val="0"/>
        <w:adjustRightInd w:val="0"/>
        <w:jc w:val="both"/>
      </w:pPr>
      <w:r>
        <w:t xml:space="preserve">5.6.   Круг </w:t>
      </w:r>
      <w:proofErr w:type="gramStart"/>
      <w:r>
        <w:t>основных  обязанностей</w:t>
      </w:r>
      <w:proofErr w:type="gramEnd"/>
      <w:r>
        <w:t xml:space="preserve">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pPr>
        <w:widowControl w:val="0"/>
        <w:shd w:val="clear" w:color="auto" w:fill="FFFFFF"/>
        <w:autoSpaceDE w:val="0"/>
        <w:autoSpaceDN w:val="0"/>
        <w:adjustRightInd w:val="0"/>
        <w:jc w:val="both"/>
      </w:pPr>
      <w: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pPr>
        <w:widowControl w:val="0"/>
        <w:autoSpaceDE w:val="0"/>
        <w:autoSpaceDN w:val="0"/>
        <w:adjustRightInd w:val="0"/>
        <w:jc w:val="both"/>
      </w:pPr>
    </w:p>
    <w:p>
      <w:pPr>
        <w:keepNext/>
        <w:widowControl w:val="0"/>
        <w:autoSpaceDE w:val="0"/>
        <w:autoSpaceDN w:val="0"/>
        <w:adjustRightInd w:val="0"/>
        <w:jc w:val="both"/>
        <w:outlineLvl w:val="2"/>
        <w:rPr>
          <w:b/>
          <w:bCs/>
          <w:i/>
          <w:iCs/>
          <w:u w:val="single"/>
        </w:rPr>
      </w:pPr>
      <w:r>
        <w:rPr>
          <w:b/>
          <w:bCs/>
          <w:i/>
          <w:iCs/>
          <w:u w:val="single"/>
        </w:rPr>
        <w:t>Классный руководитель</w:t>
      </w:r>
    </w:p>
    <w:p>
      <w:pPr>
        <w:widowControl w:val="0"/>
        <w:tabs>
          <w:tab w:val="left" w:pos="284"/>
        </w:tabs>
        <w:autoSpaceDE w:val="0"/>
        <w:autoSpaceDN w:val="0"/>
        <w:adjustRightInd w:val="0"/>
        <w:jc w:val="both"/>
      </w:pPr>
      <w:r>
        <w:t>1.</w:t>
      </w:r>
      <w:r>
        <w:tab/>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pPr>
        <w:widowControl w:val="0"/>
        <w:tabs>
          <w:tab w:val="left" w:pos="284"/>
        </w:tabs>
        <w:autoSpaceDE w:val="0"/>
        <w:autoSpaceDN w:val="0"/>
        <w:adjustRightInd w:val="0"/>
        <w:jc w:val="both"/>
      </w:pPr>
      <w:r>
        <w:t>2.</w:t>
      </w:r>
      <w:r>
        <w:tab/>
        <w:t>изучает личность каждого ученика своего класса, его склонности, интересы;</w:t>
      </w:r>
    </w:p>
    <w:p>
      <w:pPr>
        <w:widowControl w:val="0"/>
        <w:tabs>
          <w:tab w:val="left" w:pos="284"/>
        </w:tabs>
        <w:autoSpaceDE w:val="0"/>
        <w:autoSpaceDN w:val="0"/>
        <w:adjustRightInd w:val="0"/>
        <w:jc w:val="both"/>
      </w:pPr>
      <w:r>
        <w:t>3.</w:t>
      </w:r>
      <w:r>
        <w:tab/>
        <w:t>создает благоприятную микросферу и морально-психологический климат для каждого ребенка в классе;</w:t>
      </w:r>
    </w:p>
    <w:p>
      <w:pPr>
        <w:widowControl w:val="0"/>
        <w:tabs>
          <w:tab w:val="left" w:pos="284"/>
        </w:tabs>
        <w:autoSpaceDE w:val="0"/>
        <w:autoSpaceDN w:val="0"/>
        <w:adjustRightInd w:val="0"/>
        <w:jc w:val="both"/>
      </w:pPr>
      <w:r>
        <w:lastRenderedPageBreak/>
        <w:t>4.</w:t>
      </w:r>
      <w:r>
        <w:tab/>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pPr>
        <w:widowControl w:val="0"/>
        <w:tabs>
          <w:tab w:val="left" w:pos="284"/>
        </w:tabs>
        <w:autoSpaceDE w:val="0"/>
        <w:autoSpaceDN w:val="0"/>
        <w:adjustRightInd w:val="0"/>
        <w:jc w:val="both"/>
      </w:pPr>
      <w:r>
        <w:t>5.</w:t>
      </w:r>
      <w:r>
        <w:tab/>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pPr>
        <w:widowControl w:val="0"/>
        <w:tabs>
          <w:tab w:val="left" w:pos="284"/>
        </w:tabs>
        <w:autoSpaceDE w:val="0"/>
        <w:autoSpaceDN w:val="0"/>
        <w:adjustRightInd w:val="0"/>
        <w:jc w:val="both"/>
      </w:pPr>
      <w:r>
        <w:t>6.</w:t>
      </w:r>
      <w:r>
        <w:tab/>
        <w:t>отвечает за ежедневную посещаемость занятий учащихся класса, оперативно выясняет причину отсутствия ученика;</w:t>
      </w:r>
    </w:p>
    <w:p>
      <w:pPr>
        <w:widowControl w:val="0"/>
        <w:tabs>
          <w:tab w:val="left" w:pos="284"/>
        </w:tabs>
        <w:autoSpaceDE w:val="0"/>
        <w:autoSpaceDN w:val="0"/>
        <w:adjustRightInd w:val="0"/>
        <w:jc w:val="both"/>
      </w:pPr>
      <w:r>
        <w:t>7.</w:t>
      </w:r>
      <w:r>
        <w:tab/>
        <w:t>ежедневно заполняет патронажный журнал и ведомость пропущенных уроков;</w:t>
      </w:r>
    </w:p>
    <w:p>
      <w:pPr>
        <w:widowControl w:val="0"/>
        <w:tabs>
          <w:tab w:val="left" w:pos="284"/>
        </w:tabs>
        <w:autoSpaceDE w:val="0"/>
        <w:autoSpaceDN w:val="0"/>
        <w:adjustRightInd w:val="0"/>
        <w:jc w:val="both"/>
      </w:pPr>
      <w:r>
        <w:t>8.</w:t>
      </w:r>
      <w:r>
        <w:tab/>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pPr>
        <w:widowControl w:val="0"/>
        <w:tabs>
          <w:tab w:val="left" w:pos="284"/>
        </w:tabs>
        <w:autoSpaceDE w:val="0"/>
        <w:autoSpaceDN w:val="0"/>
        <w:adjustRightInd w:val="0"/>
        <w:jc w:val="both"/>
      </w:pPr>
      <w:r>
        <w:t>9. организует максимально охват горячим питанием учеников своего класса. Контролирует питание согласно графика и ведет расчет со столовой;</w:t>
      </w:r>
    </w:p>
    <w:p>
      <w:pPr>
        <w:widowControl w:val="0"/>
        <w:tabs>
          <w:tab w:val="left" w:pos="284"/>
        </w:tabs>
        <w:autoSpaceDE w:val="0"/>
        <w:autoSpaceDN w:val="0"/>
        <w:adjustRightInd w:val="0"/>
        <w:jc w:val="both"/>
      </w:pPr>
      <w:r>
        <w:t>10. 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pPr>
        <w:widowControl w:val="0"/>
        <w:tabs>
          <w:tab w:val="left" w:pos="284"/>
        </w:tabs>
        <w:autoSpaceDE w:val="0"/>
        <w:autoSpaceDN w:val="0"/>
        <w:adjustRightInd w:val="0"/>
        <w:jc w:val="both"/>
      </w:pPr>
      <w:r>
        <w:t>12. организует работу с родителями класса. Родительские собрания проводятся не реже 1 раза в четверть. Особое внимание уделяется индивидуальной работе с родителями и интересным формам проведения собраний;</w:t>
      </w:r>
    </w:p>
    <w:p>
      <w:pPr>
        <w:widowControl w:val="0"/>
        <w:tabs>
          <w:tab w:val="left" w:pos="284"/>
        </w:tabs>
        <w:autoSpaceDE w:val="0"/>
        <w:autoSpaceDN w:val="0"/>
        <w:adjustRightInd w:val="0"/>
        <w:jc w:val="both"/>
      </w:pPr>
      <w:r>
        <w:t>13. устанавливает и проводит «Час общения» с родителями и детьми;</w:t>
      </w:r>
    </w:p>
    <w:p>
      <w:pPr>
        <w:widowControl w:val="0"/>
        <w:tabs>
          <w:tab w:val="left" w:pos="284"/>
        </w:tabs>
        <w:autoSpaceDE w:val="0"/>
        <w:autoSpaceDN w:val="0"/>
        <w:adjustRightInd w:val="0"/>
        <w:jc w:val="both"/>
      </w:pPr>
      <w:r>
        <w:t xml:space="preserve">14.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w:t>
      </w:r>
      <w:proofErr w:type="gramStart"/>
      <w:r>
        <w:t>свой  методический</w:t>
      </w:r>
      <w:proofErr w:type="gramEnd"/>
      <w:r>
        <w:t xml:space="preserve"> уровень как воспитатель и организатор детского коллектива;</w:t>
      </w:r>
    </w:p>
    <w:p>
      <w:pPr>
        <w:widowControl w:val="0"/>
        <w:tabs>
          <w:tab w:val="left" w:pos="284"/>
        </w:tabs>
        <w:autoSpaceDE w:val="0"/>
        <w:autoSpaceDN w:val="0"/>
        <w:adjustRightInd w:val="0"/>
        <w:jc w:val="both"/>
      </w:pPr>
      <w:r>
        <w:t>15. о сроках и времени проведения вечеров и праздников, родительских собраний заблаговременно извещать администрацию Организации;</w:t>
      </w:r>
    </w:p>
    <w:p>
      <w:pPr>
        <w:widowControl w:val="0"/>
        <w:tabs>
          <w:tab w:val="left" w:pos="284"/>
        </w:tabs>
        <w:autoSpaceDE w:val="0"/>
        <w:autoSpaceDN w:val="0"/>
        <w:adjustRightInd w:val="0"/>
        <w:jc w:val="both"/>
      </w:pPr>
      <w:r>
        <w:t>16. создавать и преумножать традиции класса и школы.</w:t>
      </w:r>
    </w:p>
    <w:p>
      <w:pPr>
        <w:widowControl w:val="0"/>
        <w:autoSpaceDE w:val="0"/>
        <w:autoSpaceDN w:val="0"/>
        <w:adjustRightInd w:val="0"/>
        <w:jc w:val="both"/>
      </w:pPr>
    </w:p>
    <w:p>
      <w:pPr>
        <w:keepNext/>
        <w:widowControl w:val="0"/>
        <w:autoSpaceDE w:val="0"/>
        <w:autoSpaceDN w:val="0"/>
        <w:adjustRightInd w:val="0"/>
        <w:jc w:val="both"/>
        <w:outlineLvl w:val="2"/>
        <w:rPr>
          <w:b/>
          <w:bCs/>
          <w:i/>
          <w:iCs/>
          <w:u w:val="single"/>
        </w:rPr>
      </w:pPr>
      <w:r>
        <w:rPr>
          <w:b/>
          <w:bCs/>
          <w:i/>
          <w:iCs/>
          <w:u w:val="single"/>
        </w:rPr>
        <w:t>Учитель</w:t>
      </w:r>
    </w:p>
    <w:p>
      <w:pPr>
        <w:spacing w:before="100" w:beforeAutospacing="1" w:after="100" w:afterAutospacing="1"/>
        <w:jc w:val="both"/>
      </w:pPr>
      <w:r>
        <w:rPr>
          <w:b/>
          <w:bCs/>
        </w:rPr>
        <w:t>Должностные обязанности.</w:t>
      </w:r>
      <w:r>
        <w:t xml:space="preserve">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t>т.ч</w:t>
      </w:r>
      <w:proofErr w:type="spellEnd"/>
      <w: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w:t>
      </w:r>
      <w:r>
        <w:lastRenderedPageBreak/>
        <w:t>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pPr>
        <w:spacing w:before="100" w:beforeAutospacing="1" w:after="100" w:afterAutospacing="1"/>
        <w:jc w:val="both"/>
      </w:pPr>
      <w:r>
        <w:rPr>
          <w:b/>
          <w:bCs/>
        </w:rPr>
        <w:t>Должен знать:</w:t>
      </w:r>
      <w: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pPr>
        <w:spacing w:before="100" w:beforeAutospacing="1" w:after="100" w:afterAutospacing="1"/>
        <w:jc w:val="both"/>
      </w:pPr>
      <w:r>
        <w:rPr>
          <w:b/>
          <w:bCs/>
        </w:rPr>
        <w:t>Педагог-организатор</w:t>
      </w:r>
    </w:p>
    <w:p>
      <w:pPr>
        <w:spacing w:before="100" w:beforeAutospacing="1" w:after="100" w:afterAutospacing="1"/>
        <w:jc w:val="both"/>
      </w:pPr>
      <w:r>
        <w:rPr>
          <w:b/>
          <w:bCs/>
        </w:rPr>
        <w:t>Должностные обязанности.</w:t>
      </w:r>
      <w:r>
        <w:t xml:space="preserve">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w:t>
      </w:r>
      <w:proofErr w:type="spellStart"/>
      <w:r>
        <w:t>т.ч</w:t>
      </w:r>
      <w:proofErr w:type="spellEnd"/>
      <w:r>
        <w:t xml:space="preserve">. текстовые </w:t>
      </w:r>
      <w:r>
        <w:lastRenderedPageBreak/>
        <w:t>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pPr>
        <w:spacing w:before="100" w:beforeAutospacing="1" w:after="100" w:afterAutospacing="1"/>
        <w:jc w:val="both"/>
      </w:pPr>
      <w:r>
        <w:rPr>
          <w:b/>
          <w:bCs/>
        </w:rPr>
        <w:t>Должен знать:</w:t>
      </w:r>
      <w: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pPr>
        <w:spacing w:before="100" w:beforeAutospacing="1" w:after="100" w:afterAutospacing="1"/>
        <w:jc w:val="both"/>
      </w:pPr>
      <w:r>
        <w:rPr>
          <w:b/>
          <w:bCs/>
        </w:rPr>
        <w:t>Требования к квалификации.</w:t>
      </w:r>
      <w: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pPr>
        <w:spacing w:before="100" w:beforeAutospacing="1" w:after="100" w:afterAutospacing="1"/>
        <w:jc w:val="both"/>
      </w:pPr>
      <w:r>
        <w:rPr>
          <w:b/>
          <w:bCs/>
        </w:rPr>
        <w:t>Социальный педагог</w:t>
      </w:r>
    </w:p>
    <w:p>
      <w:pPr>
        <w:spacing w:before="100" w:beforeAutospacing="1" w:after="100" w:afterAutospacing="1"/>
        <w:jc w:val="both"/>
      </w:pPr>
      <w:r>
        <w:rPr>
          <w:b/>
          <w:bCs/>
        </w:rPr>
        <w:t>Должностные обязанности.</w:t>
      </w:r>
      <w:r>
        <w:t xml:space="preserve">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w:t>
      </w:r>
      <w:r>
        <w:lastRenderedPageBreak/>
        <w:t xml:space="preserve">(воспитанников,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w:t>
      </w:r>
      <w:proofErr w:type="spellStart"/>
      <w:r>
        <w:t>т.ч</w:t>
      </w:r>
      <w:proofErr w:type="spellEnd"/>
      <w:r>
        <w:t xml:space="preserve">.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w:t>
      </w:r>
      <w:proofErr w:type="spellStart"/>
      <w:r>
        <w:t>девиантным</w:t>
      </w:r>
      <w:proofErr w:type="spellEnd"/>
      <w:r>
        <w:t xml:space="preserve">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заменяющих)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pPr>
        <w:spacing w:before="100" w:beforeAutospacing="1" w:after="100" w:afterAutospacing="1"/>
        <w:jc w:val="both"/>
      </w:pPr>
      <w:r>
        <w:rPr>
          <w:b/>
          <w:bCs/>
        </w:rPr>
        <w:t>Должен знать:</w:t>
      </w:r>
      <w: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w:t>
      </w:r>
      <w:proofErr w:type="spellStart"/>
      <w:r>
        <w:t>здоровьесбережения</w:t>
      </w:r>
      <w:proofErr w:type="spellEnd"/>
      <w:r>
        <w:t xml:space="preserve">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pPr>
        <w:spacing w:before="100" w:beforeAutospacing="1" w:after="100" w:afterAutospacing="1"/>
        <w:jc w:val="both"/>
      </w:pPr>
      <w:r>
        <w:rPr>
          <w:b/>
          <w:bCs/>
        </w:rPr>
        <w:t>Требования к квалификации.</w:t>
      </w:r>
      <w:r>
        <w:t xml:space="preserve">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pPr>
        <w:keepNext/>
        <w:widowControl w:val="0"/>
        <w:autoSpaceDE w:val="0"/>
        <w:autoSpaceDN w:val="0"/>
        <w:adjustRightInd w:val="0"/>
        <w:jc w:val="both"/>
        <w:outlineLvl w:val="3"/>
        <w:rPr>
          <w:b/>
          <w:bCs/>
          <w:i/>
          <w:iCs/>
          <w:u w:val="single"/>
        </w:rPr>
      </w:pPr>
    </w:p>
    <w:p>
      <w:pPr>
        <w:spacing w:before="100" w:beforeAutospacing="1" w:after="100" w:afterAutospacing="1"/>
        <w:jc w:val="both"/>
      </w:pPr>
      <w:r>
        <w:rPr>
          <w:b/>
          <w:bCs/>
        </w:rPr>
        <w:t>Воспитатель (включая старшего)</w:t>
      </w:r>
    </w:p>
    <w:p>
      <w:pPr>
        <w:spacing w:before="100" w:beforeAutospacing="1" w:after="100" w:afterAutospacing="1"/>
        <w:jc w:val="both"/>
      </w:pPr>
      <w:r>
        <w:rPr>
          <w:b/>
          <w:bCs/>
        </w:rPr>
        <w:t>Должностные обязанности.</w:t>
      </w:r>
      <w:r>
        <w:t xml:space="preserve">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w:t>
      </w:r>
      <w:r>
        <w:lastRenderedPageBreak/>
        <w:t>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[3</w:t>
      </w:r>
      <w:proofErr w:type="gramStart"/>
      <w:r>
        <w:t>] ,</w:t>
      </w:r>
      <w:proofErr w:type="gramEnd"/>
      <w:r>
        <w:t xml:space="preserve">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pPr>
        <w:spacing w:before="100" w:beforeAutospacing="1" w:after="100" w:afterAutospacing="1"/>
        <w:jc w:val="both"/>
      </w:pPr>
      <w:r>
        <w:rPr>
          <w:b/>
          <w:bCs/>
        </w:rPr>
        <w:t>Должен знать:</w:t>
      </w:r>
      <w: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pPr>
        <w:keepNext/>
        <w:widowControl w:val="0"/>
        <w:autoSpaceDE w:val="0"/>
        <w:autoSpaceDN w:val="0"/>
        <w:adjustRightInd w:val="0"/>
        <w:jc w:val="both"/>
        <w:outlineLvl w:val="3"/>
        <w:rPr>
          <w:b/>
          <w:bCs/>
          <w:i/>
          <w:iCs/>
          <w:u w:val="single"/>
        </w:rPr>
      </w:pPr>
    </w:p>
    <w:p>
      <w:pPr>
        <w:keepNext/>
        <w:widowControl w:val="0"/>
        <w:autoSpaceDE w:val="0"/>
        <w:autoSpaceDN w:val="0"/>
        <w:adjustRightInd w:val="0"/>
        <w:jc w:val="both"/>
        <w:outlineLvl w:val="3"/>
        <w:rPr>
          <w:b/>
          <w:bCs/>
          <w:i/>
          <w:iCs/>
          <w:u w:val="single"/>
        </w:rPr>
      </w:pPr>
      <w:r>
        <w:rPr>
          <w:b/>
          <w:bCs/>
          <w:i/>
          <w:iCs/>
          <w:u w:val="single"/>
        </w:rPr>
        <w:t>Психолог</w:t>
      </w:r>
    </w:p>
    <w:p>
      <w:pPr>
        <w:widowControl w:val="0"/>
        <w:tabs>
          <w:tab w:val="left" w:pos="284"/>
        </w:tabs>
        <w:autoSpaceDE w:val="0"/>
        <w:autoSpaceDN w:val="0"/>
        <w:adjustRightInd w:val="0"/>
        <w:jc w:val="both"/>
      </w:pPr>
      <w:r>
        <w:t>1.</w:t>
      </w:r>
      <w:r>
        <w:tab/>
        <w:t xml:space="preserve">Организует </w:t>
      </w:r>
      <w:proofErr w:type="spellStart"/>
      <w:r>
        <w:t>воспитательно</w:t>
      </w:r>
      <w:proofErr w:type="spellEnd"/>
      <w:r>
        <w:t>-образовательную работу, направленную на обеспечение полноценного психического здоровья и развития личности детей и молодежи.</w:t>
      </w:r>
    </w:p>
    <w:p>
      <w:pPr>
        <w:widowControl w:val="0"/>
        <w:tabs>
          <w:tab w:val="left" w:pos="284"/>
        </w:tabs>
        <w:autoSpaceDE w:val="0"/>
        <w:autoSpaceDN w:val="0"/>
        <w:adjustRightInd w:val="0"/>
        <w:jc w:val="both"/>
      </w:pPr>
      <w:r>
        <w:t>2.</w:t>
      </w:r>
      <w:r>
        <w:tab/>
        <w:t xml:space="preserve">Выявляет условия, затрудняющие становление личности ребенка и посредством </w:t>
      </w:r>
      <w:proofErr w:type="spellStart"/>
      <w:r>
        <w:t>психопрофилактики</w:t>
      </w:r>
      <w:proofErr w:type="spellEnd"/>
      <w:r>
        <w:t>,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pPr>
        <w:widowControl w:val="0"/>
        <w:tabs>
          <w:tab w:val="left" w:pos="284"/>
        </w:tabs>
        <w:autoSpaceDE w:val="0"/>
        <w:autoSpaceDN w:val="0"/>
        <w:adjustRightInd w:val="0"/>
        <w:jc w:val="both"/>
      </w:pPr>
      <w:r>
        <w:t>3.</w:t>
      </w:r>
      <w:r>
        <w:tab/>
        <w:t xml:space="preserve">Проводит психолого-педагогическую диагностику готовности детей к обучению при переходе из одной возрастной </w:t>
      </w:r>
      <w:proofErr w:type="gramStart"/>
      <w:r>
        <w:t>категории  в</w:t>
      </w:r>
      <w:proofErr w:type="gramEnd"/>
      <w:r>
        <w:t xml:space="preserve"> другую.</w:t>
      </w:r>
    </w:p>
    <w:p>
      <w:pPr>
        <w:widowControl w:val="0"/>
        <w:tabs>
          <w:tab w:val="left" w:pos="284"/>
        </w:tabs>
        <w:autoSpaceDE w:val="0"/>
        <w:autoSpaceDN w:val="0"/>
        <w:adjustRightInd w:val="0"/>
        <w:jc w:val="both"/>
      </w:pPr>
      <w:r>
        <w:t>4.</w:t>
      </w:r>
      <w:r>
        <w:tab/>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pPr>
        <w:widowControl w:val="0"/>
        <w:tabs>
          <w:tab w:val="left" w:pos="284"/>
        </w:tabs>
        <w:autoSpaceDE w:val="0"/>
        <w:autoSpaceDN w:val="0"/>
        <w:adjustRightInd w:val="0"/>
        <w:jc w:val="both"/>
      </w:pPr>
      <w:r>
        <w:t>5.</w:t>
      </w:r>
      <w:r>
        <w:tab/>
        <w:t xml:space="preserve">Выявляет </w:t>
      </w:r>
      <w:proofErr w:type="gramStart"/>
      <w:r>
        <w:t>детей  с</w:t>
      </w:r>
      <w:proofErr w:type="gramEnd"/>
      <w:r>
        <w:t xml:space="preserve"> эмоциональными и интеллектуальными задержками развития.</w:t>
      </w:r>
    </w:p>
    <w:p>
      <w:pPr>
        <w:widowControl w:val="0"/>
        <w:tabs>
          <w:tab w:val="left" w:pos="284"/>
        </w:tabs>
        <w:autoSpaceDE w:val="0"/>
        <w:autoSpaceDN w:val="0"/>
        <w:adjustRightInd w:val="0"/>
        <w:jc w:val="both"/>
      </w:pPr>
      <w:r>
        <w:t>6.</w:t>
      </w:r>
      <w:r>
        <w:tab/>
        <w:t>Обследует и оказывает социально-педагогическую поддержку детям с дефектами умственного и физического развития.</w:t>
      </w:r>
    </w:p>
    <w:p>
      <w:pPr>
        <w:widowControl w:val="0"/>
        <w:tabs>
          <w:tab w:val="left" w:pos="284"/>
        </w:tabs>
        <w:autoSpaceDE w:val="0"/>
        <w:autoSpaceDN w:val="0"/>
        <w:adjustRightInd w:val="0"/>
        <w:jc w:val="both"/>
      </w:pPr>
      <w:r>
        <w:t>7.</w:t>
      </w:r>
      <w:r>
        <w:tab/>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pPr>
        <w:widowControl w:val="0"/>
        <w:tabs>
          <w:tab w:val="left" w:pos="284"/>
        </w:tabs>
        <w:autoSpaceDE w:val="0"/>
        <w:autoSpaceDN w:val="0"/>
        <w:adjustRightInd w:val="0"/>
        <w:jc w:val="both"/>
      </w:pPr>
      <w:r>
        <w:t>8.</w:t>
      </w:r>
      <w:r>
        <w:tab/>
        <w:t>Участвует в работе психолого-медико-педагогических комиссий.</w:t>
      </w:r>
    </w:p>
    <w:p>
      <w:pPr>
        <w:widowControl w:val="0"/>
        <w:tabs>
          <w:tab w:val="left" w:pos="284"/>
        </w:tabs>
        <w:autoSpaceDE w:val="0"/>
        <w:autoSpaceDN w:val="0"/>
        <w:adjustRightInd w:val="0"/>
        <w:jc w:val="both"/>
      </w:pPr>
      <w:r>
        <w:t>9.</w:t>
      </w:r>
      <w:r>
        <w:tab/>
        <w:t>Участвует в работе педагогических советов, семинаров, совещаний и т.п.</w:t>
      </w:r>
    </w:p>
    <w:p>
      <w:pPr>
        <w:widowControl w:val="0"/>
        <w:tabs>
          <w:tab w:val="left" w:pos="284"/>
        </w:tabs>
        <w:autoSpaceDE w:val="0"/>
        <w:autoSpaceDN w:val="0"/>
        <w:adjustRightInd w:val="0"/>
        <w:jc w:val="both"/>
      </w:pPr>
      <w:r>
        <w:t>10. Ведет психологический семинар для педагогов, пропагандирует психологические знания среди учащихся и родителей.</w:t>
      </w:r>
    </w:p>
    <w:p>
      <w:pPr>
        <w:widowControl w:val="0"/>
        <w:tabs>
          <w:tab w:val="left" w:pos="284"/>
        </w:tabs>
        <w:autoSpaceDE w:val="0"/>
        <w:autoSpaceDN w:val="0"/>
        <w:adjustRightInd w:val="0"/>
        <w:jc w:val="both"/>
      </w:pPr>
      <w:r>
        <w:t>11. Доводит материалы исследований и наблюдений до педагогов и администрации для разумного использования в дальнейшей деятельности.</w:t>
      </w:r>
    </w:p>
    <w:p>
      <w:pPr>
        <w:widowControl w:val="0"/>
        <w:tabs>
          <w:tab w:val="left" w:pos="284"/>
        </w:tabs>
        <w:autoSpaceDE w:val="0"/>
        <w:autoSpaceDN w:val="0"/>
        <w:adjustRightInd w:val="0"/>
        <w:jc w:val="both"/>
      </w:pPr>
    </w:p>
    <w:p>
      <w:pPr>
        <w:spacing w:before="100" w:beforeAutospacing="1" w:after="100" w:afterAutospacing="1"/>
        <w:jc w:val="both"/>
      </w:pPr>
      <w:r>
        <w:rPr>
          <w:b/>
          <w:bCs/>
        </w:rPr>
        <w:t>Педагог дополнительного образования (включая старшего)</w:t>
      </w:r>
    </w:p>
    <w:p>
      <w:pPr>
        <w:spacing w:before="100" w:beforeAutospacing="1" w:after="100" w:afterAutospacing="1"/>
        <w:jc w:val="both"/>
      </w:pPr>
      <w:r>
        <w:rPr>
          <w:b/>
          <w:bCs/>
        </w:rPr>
        <w:t>Должностные обязанности.</w:t>
      </w:r>
      <w:r>
        <w:t xml:space="preserve">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w:t>
      </w:r>
      <w:proofErr w:type="spellStart"/>
      <w:r>
        <w:t>т.ч</w:t>
      </w:r>
      <w:proofErr w:type="spellEnd"/>
      <w:r>
        <w:t xml:space="preserve">.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w:t>
      </w:r>
      <w:r>
        <w:lastRenderedPageBreak/>
        <w:t>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pPr>
        <w:spacing w:before="100" w:beforeAutospacing="1" w:after="100" w:afterAutospacing="1"/>
        <w:jc w:val="both"/>
      </w:pPr>
      <w:r>
        <w:rPr>
          <w:b/>
          <w:bCs/>
        </w:rPr>
        <w:t>Должен знать:</w:t>
      </w:r>
      <w: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pPr>
        <w:spacing w:before="100" w:beforeAutospacing="1" w:after="100" w:afterAutospacing="1"/>
        <w:jc w:val="both"/>
      </w:pPr>
      <w:r>
        <w:rPr>
          <w:b/>
          <w:bCs/>
        </w:rPr>
        <w:t>Преподаватель-организатор основ безопасности жизнедеятельности</w:t>
      </w:r>
    </w:p>
    <w:p>
      <w:pPr>
        <w:spacing w:before="100" w:beforeAutospacing="1" w:after="100" w:afterAutospacing="1"/>
        <w:jc w:val="both"/>
      </w:pPr>
      <w:r>
        <w:rPr>
          <w:b/>
          <w:bCs/>
        </w:rPr>
        <w:t>Должностные обязанности.</w:t>
      </w:r>
      <w:r>
        <w:t xml:space="preserve">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w:t>
      </w:r>
      <w:proofErr w:type="spellStart"/>
      <w:r>
        <w:t>т.ч</w:t>
      </w:r>
      <w:proofErr w:type="spellEnd"/>
      <w:r>
        <w:t xml:space="preserve">.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w:t>
      </w:r>
      <w:r>
        <w:lastRenderedPageBreak/>
        <w:t>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pPr>
        <w:spacing w:before="100" w:beforeAutospacing="1" w:after="100" w:afterAutospacing="1"/>
        <w:jc w:val="both"/>
      </w:pPr>
      <w:r>
        <w:rPr>
          <w:b/>
          <w:bCs/>
        </w:rPr>
        <w:t>Должен знать:</w:t>
      </w:r>
      <w: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Конвенцию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pPr>
        <w:keepNext/>
        <w:widowControl w:val="0"/>
        <w:autoSpaceDE w:val="0"/>
        <w:autoSpaceDN w:val="0"/>
        <w:adjustRightInd w:val="0"/>
        <w:jc w:val="both"/>
        <w:outlineLvl w:val="3"/>
        <w:rPr>
          <w:b/>
          <w:bCs/>
          <w:i/>
          <w:iCs/>
          <w:u w:val="single"/>
        </w:rPr>
      </w:pPr>
      <w:r>
        <w:rPr>
          <w:b/>
          <w:bCs/>
          <w:i/>
          <w:iCs/>
          <w:u w:val="single"/>
        </w:rPr>
        <w:t>Заместитель директора по АХЧ (завхоз)</w:t>
      </w:r>
    </w:p>
    <w:p>
      <w:pPr>
        <w:widowControl w:val="0"/>
        <w:tabs>
          <w:tab w:val="left" w:pos="284"/>
        </w:tabs>
        <w:autoSpaceDE w:val="0"/>
        <w:autoSpaceDN w:val="0"/>
        <w:adjustRightInd w:val="0"/>
        <w:jc w:val="both"/>
      </w:pPr>
      <w:r>
        <w:t>1.</w:t>
      </w:r>
      <w:r>
        <w:tab/>
        <w:t>Отвечает за сохранность здания и имущества Организации.</w:t>
      </w:r>
    </w:p>
    <w:p>
      <w:pPr>
        <w:widowControl w:val="0"/>
        <w:tabs>
          <w:tab w:val="left" w:pos="284"/>
        </w:tabs>
        <w:autoSpaceDE w:val="0"/>
        <w:autoSpaceDN w:val="0"/>
        <w:adjustRightInd w:val="0"/>
        <w:jc w:val="both"/>
        <w:rPr>
          <w:u w:val="single"/>
        </w:rPr>
      </w:pPr>
      <w:r>
        <w:t>2.</w:t>
      </w:r>
      <w:r>
        <w:tab/>
        <w:t xml:space="preserve">Выполняет все возложенные на него обязанности по охране труда согласно нормативно-правовым актам Российской Федерации (приказа Министерства </w:t>
      </w:r>
      <w:proofErr w:type="gramStart"/>
      <w:r>
        <w:t>образования  РФ</w:t>
      </w:r>
      <w:proofErr w:type="gramEnd"/>
      <w:r>
        <w:t xml:space="preserve"> №92 от 27 февраля 1995 года).</w:t>
      </w:r>
    </w:p>
    <w:p>
      <w:pPr>
        <w:widowControl w:val="0"/>
        <w:tabs>
          <w:tab w:val="left" w:pos="284"/>
        </w:tabs>
        <w:autoSpaceDE w:val="0"/>
        <w:autoSpaceDN w:val="0"/>
        <w:adjustRightInd w:val="0"/>
        <w:jc w:val="both"/>
        <w:rPr>
          <w:u w:val="single"/>
        </w:rPr>
      </w:pPr>
      <w:r>
        <w:t>3.</w:t>
      </w:r>
      <w:r>
        <w:tab/>
        <w:t>Отвечает за чистоту и порядок в школьном помещении.</w:t>
      </w:r>
    </w:p>
    <w:p>
      <w:pPr>
        <w:widowControl w:val="0"/>
        <w:tabs>
          <w:tab w:val="left" w:pos="284"/>
        </w:tabs>
        <w:autoSpaceDE w:val="0"/>
        <w:autoSpaceDN w:val="0"/>
        <w:adjustRightInd w:val="0"/>
        <w:jc w:val="both"/>
        <w:rPr>
          <w:u w:val="single"/>
        </w:rPr>
      </w:pPr>
      <w:r>
        <w:t>4.</w:t>
      </w:r>
      <w:r>
        <w:tab/>
        <w:t xml:space="preserve">Отвечает за своевременную подготовку школьного помещения к началу учебных занятий. </w:t>
      </w:r>
    </w:p>
    <w:p>
      <w:pPr>
        <w:widowControl w:val="0"/>
        <w:tabs>
          <w:tab w:val="left" w:pos="284"/>
        </w:tabs>
        <w:autoSpaceDE w:val="0"/>
        <w:autoSpaceDN w:val="0"/>
        <w:adjustRightInd w:val="0"/>
        <w:jc w:val="both"/>
        <w:rPr>
          <w:u w:val="single"/>
        </w:rPr>
      </w:pPr>
      <w:r>
        <w:t>5.</w:t>
      </w:r>
      <w:r>
        <w:tab/>
        <w:t>Отвечает за обеспечение школы водой и теплом.</w:t>
      </w:r>
    </w:p>
    <w:p>
      <w:pPr>
        <w:widowControl w:val="0"/>
        <w:tabs>
          <w:tab w:val="left" w:pos="284"/>
        </w:tabs>
        <w:autoSpaceDE w:val="0"/>
        <w:autoSpaceDN w:val="0"/>
        <w:adjustRightInd w:val="0"/>
        <w:jc w:val="both"/>
      </w:pPr>
      <w:r>
        <w:t>6.</w:t>
      </w:r>
      <w:r>
        <w:tab/>
        <w:t>Отвечает за правильную организацию работы уборщиц и гардеробщиков.</w:t>
      </w:r>
    </w:p>
    <w:p>
      <w:pPr>
        <w:widowControl w:val="0"/>
        <w:tabs>
          <w:tab w:val="left" w:pos="284"/>
        </w:tabs>
        <w:autoSpaceDE w:val="0"/>
        <w:autoSpaceDN w:val="0"/>
        <w:adjustRightInd w:val="0"/>
        <w:jc w:val="both"/>
        <w:rPr>
          <w:u w:val="single"/>
        </w:rPr>
      </w:pPr>
      <w:r>
        <w:t>7. Обязан следить за порядком на участке организации, вовремя принимать меры по вывозу мусора и отходом, в зимнее время и межсезонье следить за чистотой крыш и принимать меры по охране жизни и здоровья работников и учащихся, вовремя находя возможности очищения крыш от снега, наледи и сосулек</w:t>
      </w:r>
    </w:p>
    <w:p>
      <w:pPr>
        <w:widowControl w:val="0"/>
        <w:tabs>
          <w:tab w:val="left" w:pos="284"/>
        </w:tabs>
        <w:autoSpaceDE w:val="0"/>
        <w:autoSpaceDN w:val="0"/>
        <w:adjustRightInd w:val="0"/>
        <w:jc w:val="both"/>
      </w:pPr>
      <w:r>
        <w:lastRenderedPageBreak/>
        <w:t>8.</w:t>
      </w:r>
      <w:r>
        <w:tab/>
        <w:t>Производит расходование средств Организации на хозяйственные нужды и отчитывается в этом перед администрацией Организации.</w:t>
      </w:r>
    </w:p>
    <w:p>
      <w:pPr>
        <w:widowControl w:val="0"/>
        <w:autoSpaceDE w:val="0"/>
        <w:autoSpaceDN w:val="0"/>
        <w:adjustRightInd w:val="0"/>
        <w:jc w:val="both"/>
      </w:pPr>
    </w:p>
    <w:p>
      <w:pPr>
        <w:keepNext/>
        <w:widowControl w:val="0"/>
        <w:autoSpaceDE w:val="0"/>
        <w:autoSpaceDN w:val="0"/>
        <w:adjustRightInd w:val="0"/>
        <w:jc w:val="both"/>
        <w:outlineLvl w:val="1"/>
        <w:rPr>
          <w:b/>
          <w:bCs/>
          <w:i/>
          <w:iCs/>
          <w:u w:val="single"/>
        </w:rPr>
      </w:pPr>
      <w:r>
        <w:rPr>
          <w:b/>
          <w:bCs/>
          <w:i/>
          <w:iCs/>
          <w:u w:val="single"/>
        </w:rPr>
        <w:t xml:space="preserve">Медицинская сестра  </w:t>
      </w:r>
    </w:p>
    <w:p>
      <w:pPr>
        <w:widowControl w:val="0"/>
        <w:tabs>
          <w:tab w:val="left" w:pos="284"/>
        </w:tabs>
        <w:autoSpaceDE w:val="0"/>
        <w:autoSpaceDN w:val="0"/>
        <w:adjustRightInd w:val="0"/>
        <w:jc w:val="both"/>
      </w:pPr>
      <w:r>
        <w:t>1.</w:t>
      </w:r>
      <w:r>
        <w:tab/>
        <w:t xml:space="preserve">Совместно с врачом следит за выполнением </w:t>
      </w:r>
      <w:proofErr w:type="spellStart"/>
      <w:r>
        <w:t>СанПин</w:t>
      </w:r>
      <w:proofErr w:type="spellEnd"/>
      <w:r>
        <w:t>.</w:t>
      </w:r>
    </w:p>
    <w:p>
      <w:pPr>
        <w:widowControl w:val="0"/>
        <w:tabs>
          <w:tab w:val="left" w:pos="284"/>
        </w:tabs>
        <w:autoSpaceDE w:val="0"/>
        <w:autoSpaceDN w:val="0"/>
        <w:adjustRightInd w:val="0"/>
        <w:jc w:val="both"/>
      </w:pPr>
      <w:r>
        <w:t>2.</w:t>
      </w:r>
      <w:r>
        <w:tab/>
        <w:t>Заполняет индивидуальные медицинские карты учащихся.</w:t>
      </w:r>
    </w:p>
    <w:p>
      <w:pPr>
        <w:widowControl w:val="0"/>
        <w:tabs>
          <w:tab w:val="left" w:pos="284"/>
        </w:tabs>
        <w:autoSpaceDE w:val="0"/>
        <w:autoSpaceDN w:val="0"/>
        <w:adjustRightInd w:val="0"/>
        <w:jc w:val="both"/>
      </w:pPr>
      <w:r>
        <w:t>3.</w:t>
      </w:r>
      <w:r>
        <w:tab/>
        <w:t>Совместно с врачом проводит антропометрические измерения, реакции Пирке и Манту.</w:t>
      </w:r>
    </w:p>
    <w:p>
      <w:pPr>
        <w:widowControl w:val="0"/>
        <w:tabs>
          <w:tab w:val="left" w:pos="284"/>
        </w:tabs>
        <w:autoSpaceDE w:val="0"/>
        <w:autoSpaceDN w:val="0"/>
        <w:adjustRightInd w:val="0"/>
        <w:jc w:val="both"/>
      </w:pPr>
      <w:r>
        <w:t>4.</w:t>
      </w:r>
      <w:r>
        <w:tab/>
        <w:t>Консультирует учителей по вопросам рассаживания детей в классах в соответствии с их зрением, ростом и слухом.</w:t>
      </w:r>
    </w:p>
    <w:p>
      <w:pPr>
        <w:widowControl w:val="0"/>
        <w:tabs>
          <w:tab w:val="left" w:pos="284"/>
        </w:tabs>
        <w:autoSpaceDE w:val="0"/>
        <w:autoSpaceDN w:val="0"/>
        <w:adjustRightInd w:val="0"/>
        <w:jc w:val="both"/>
      </w:pPr>
      <w:r>
        <w:t>5.</w:t>
      </w:r>
      <w:r>
        <w:tab/>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pPr>
        <w:widowControl w:val="0"/>
        <w:tabs>
          <w:tab w:val="left" w:pos="284"/>
        </w:tabs>
        <w:autoSpaceDE w:val="0"/>
        <w:autoSpaceDN w:val="0"/>
        <w:adjustRightInd w:val="0"/>
        <w:jc w:val="both"/>
      </w:pPr>
      <w:r>
        <w:t>6.</w:t>
      </w:r>
      <w:r>
        <w:tab/>
        <w:t>Проводит предохранительные прививки и учет прививок.</w:t>
      </w:r>
    </w:p>
    <w:p>
      <w:pPr>
        <w:widowControl w:val="0"/>
        <w:tabs>
          <w:tab w:val="left" w:pos="284"/>
        </w:tabs>
        <w:autoSpaceDE w:val="0"/>
        <w:autoSpaceDN w:val="0"/>
        <w:adjustRightInd w:val="0"/>
        <w:jc w:val="both"/>
      </w:pPr>
      <w:r>
        <w:t>7.</w:t>
      </w:r>
      <w:r>
        <w:tab/>
        <w:t>Осуществляет контроль за выполнением санитарно-гигиенического режима школы и учебных кабинетов.</w:t>
      </w:r>
    </w:p>
    <w:p>
      <w:pPr>
        <w:widowControl w:val="0"/>
        <w:tabs>
          <w:tab w:val="left" w:pos="284"/>
        </w:tabs>
        <w:autoSpaceDE w:val="0"/>
        <w:autoSpaceDN w:val="0"/>
        <w:adjustRightInd w:val="0"/>
        <w:jc w:val="both"/>
      </w:pPr>
      <w:r>
        <w:t>8.</w:t>
      </w:r>
      <w:r>
        <w:tab/>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pPr>
        <w:widowControl w:val="0"/>
        <w:tabs>
          <w:tab w:val="left" w:pos="284"/>
        </w:tabs>
        <w:autoSpaceDE w:val="0"/>
        <w:autoSpaceDN w:val="0"/>
        <w:adjustRightInd w:val="0"/>
        <w:jc w:val="both"/>
      </w:pPr>
      <w:r>
        <w:t>9.</w:t>
      </w:r>
      <w:r>
        <w:tab/>
        <w:t xml:space="preserve">Осуществляет контроль за качеством и организацией питания учащихся, </w:t>
      </w:r>
      <w:proofErr w:type="spellStart"/>
      <w:r>
        <w:t>фитооздоровлением</w:t>
      </w:r>
      <w:proofErr w:type="spellEnd"/>
      <w:r>
        <w:t>.</w:t>
      </w:r>
    </w:p>
    <w:p>
      <w:pPr>
        <w:widowControl w:val="0"/>
        <w:tabs>
          <w:tab w:val="left" w:pos="284"/>
        </w:tabs>
        <w:autoSpaceDE w:val="0"/>
        <w:autoSpaceDN w:val="0"/>
        <w:adjustRightInd w:val="0"/>
        <w:jc w:val="both"/>
      </w:pPr>
      <w:r>
        <w:t>10. Осуществляет связь с лечебно-профилактическими и другими учреждениями и организациями.</w:t>
      </w:r>
    </w:p>
    <w:p>
      <w:pPr>
        <w:widowControl w:val="0"/>
        <w:tabs>
          <w:tab w:val="left" w:pos="284"/>
        </w:tabs>
        <w:autoSpaceDE w:val="0"/>
        <w:autoSpaceDN w:val="0"/>
        <w:adjustRightInd w:val="0"/>
        <w:jc w:val="both"/>
      </w:pPr>
      <w:r>
        <w:t>11. Ведет всю медицинскую документацию и отчетность по установленным формам.</w:t>
      </w:r>
    </w:p>
    <w:p>
      <w:pPr>
        <w:widowControl w:val="0"/>
        <w:tabs>
          <w:tab w:val="left" w:pos="284"/>
        </w:tabs>
        <w:autoSpaceDE w:val="0"/>
        <w:autoSpaceDN w:val="0"/>
        <w:adjustRightInd w:val="0"/>
        <w:jc w:val="both"/>
      </w:pPr>
      <w:r>
        <w:t>12. Взаимодействует с классными руководителями; осуществляет санитарное просвещение детей и их родителей.</w:t>
      </w:r>
    </w:p>
    <w:p>
      <w:pPr>
        <w:widowControl w:val="0"/>
        <w:tabs>
          <w:tab w:val="left" w:pos="284"/>
        </w:tabs>
        <w:autoSpaceDE w:val="0"/>
        <w:autoSpaceDN w:val="0"/>
        <w:adjustRightInd w:val="0"/>
        <w:jc w:val="both"/>
      </w:pPr>
    </w:p>
    <w:p>
      <w:pPr>
        <w:keepNext/>
        <w:widowControl w:val="0"/>
        <w:autoSpaceDE w:val="0"/>
        <w:autoSpaceDN w:val="0"/>
        <w:adjustRightInd w:val="0"/>
        <w:jc w:val="both"/>
        <w:outlineLvl w:val="3"/>
        <w:rPr>
          <w:b/>
          <w:bCs/>
          <w:i/>
          <w:iCs/>
          <w:u w:val="single"/>
        </w:rPr>
      </w:pPr>
      <w:r>
        <w:rPr>
          <w:b/>
          <w:bCs/>
          <w:i/>
          <w:iCs/>
          <w:u w:val="single"/>
        </w:rPr>
        <w:t xml:space="preserve">Библиотекарь </w:t>
      </w:r>
    </w:p>
    <w:p>
      <w:pPr>
        <w:widowControl w:val="0"/>
        <w:tabs>
          <w:tab w:val="left" w:pos="284"/>
        </w:tabs>
        <w:autoSpaceDE w:val="0"/>
        <w:autoSpaceDN w:val="0"/>
        <w:adjustRightInd w:val="0"/>
        <w:jc w:val="both"/>
      </w:pPr>
      <w:r>
        <w:t>1.</w:t>
      </w:r>
      <w:r>
        <w:tab/>
        <w:t>Работает с библиотечным фондом, организует справочно-информационный отдел библиотеки: систематический и тематический каталоги, картотеки.</w:t>
      </w:r>
    </w:p>
    <w:p>
      <w:pPr>
        <w:widowControl w:val="0"/>
        <w:tabs>
          <w:tab w:val="left" w:pos="284"/>
        </w:tabs>
        <w:autoSpaceDE w:val="0"/>
        <w:autoSpaceDN w:val="0"/>
        <w:adjustRightInd w:val="0"/>
        <w:jc w:val="both"/>
      </w:pPr>
      <w:r>
        <w:t>2.</w:t>
      </w:r>
      <w:r>
        <w:tab/>
        <w:t>Ведет необходимую документацию по учету, хранению библиотечного фонда и отчетности.</w:t>
      </w:r>
    </w:p>
    <w:p>
      <w:pPr>
        <w:widowControl w:val="0"/>
        <w:tabs>
          <w:tab w:val="left" w:pos="284"/>
        </w:tabs>
        <w:autoSpaceDE w:val="0"/>
        <w:autoSpaceDN w:val="0"/>
        <w:adjustRightInd w:val="0"/>
        <w:jc w:val="both"/>
      </w:pPr>
      <w:r>
        <w:t>3.</w:t>
      </w:r>
      <w:r>
        <w:tab/>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pPr>
        <w:widowControl w:val="0"/>
        <w:tabs>
          <w:tab w:val="left" w:pos="284"/>
        </w:tabs>
        <w:autoSpaceDE w:val="0"/>
        <w:autoSpaceDN w:val="0"/>
        <w:adjustRightInd w:val="0"/>
        <w:jc w:val="both"/>
      </w:pPr>
      <w:r>
        <w:t>4.</w:t>
      </w:r>
      <w:r>
        <w:tab/>
        <w:t>Осуществляет связь с другими библиотеками, принимает участие в работе методического объединения библиотекарей.</w:t>
      </w:r>
    </w:p>
    <w:p>
      <w:pPr>
        <w:widowControl w:val="0"/>
        <w:tabs>
          <w:tab w:val="left" w:pos="284"/>
        </w:tabs>
        <w:autoSpaceDE w:val="0"/>
        <w:autoSpaceDN w:val="0"/>
        <w:adjustRightInd w:val="0"/>
        <w:jc w:val="both"/>
      </w:pPr>
      <w:r>
        <w:t>5.</w:t>
      </w:r>
      <w:r>
        <w:tab/>
        <w:t>Проводит целенаправленную систематическую работу по своевременному и полному обеспечению школы учебниками и учебно-методической литературой.</w:t>
      </w:r>
    </w:p>
    <w:p>
      <w:pPr>
        <w:widowControl w:val="0"/>
        <w:tabs>
          <w:tab w:val="left" w:pos="284"/>
        </w:tabs>
        <w:autoSpaceDE w:val="0"/>
        <w:autoSpaceDN w:val="0"/>
        <w:adjustRightInd w:val="0"/>
        <w:jc w:val="both"/>
      </w:pPr>
      <w:r>
        <w:t>6.</w:t>
      </w:r>
      <w:r>
        <w:tab/>
        <w:t>Оказывает помощь в подборе литературы при подготовке педагогических советов, семинаров, открытых уроков и т.п.</w:t>
      </w:r>
    </w:p>
    <w:p>
      <w:pPr>
        <w:widowControl w:val="0"/>
        <w:tabs>
          <w:tab w:val="left" w:pos="284"/>
        </w:tabs>
        <w:autoSpaceDE w:val="0"/>
        <w:autoSpaceDN w:val="0"/>
        <w:adjustRightInd w:val="0"/>
        <w:jc w:val="both"/>
      </w:pPr>
      <w:r>
        <w:t>7.</w:t>
      </w:r>
      <w:r>
        <w:tab/>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pPr>
        <w:widowControl w:val="0"/>
        <w:tabs>
          <w:tab w:val="left" w:pos="284"/>
        </w:tabs>
        <w:autoSpaceDE w:val="0"/>
        <w:autoSpaceDN w:val="0"/>
        <w:adjustRightInd w:val="0"/>
        <w:jc w:val="both"/>
      </w:pPr>
      <w:r>
        <w:t>8.</w:t>
      </w:r>
      <w:r>
        <w:tab/>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pPr>
        <w:widowControl w:val="0"/>
        <w:tabs>
          <w:tab w:val="left" w:pos="284"/>
        </w:tabs>
        <w:autoSpaceDE w:val="0"/>
        <w:autoSpaceDN w:val="0"/>
        <w:adjustRightInd w:val="0"/>
        <w:jc w:val="both"/>
      </w:pPr>
      <w:r>
        <w:t>9.</w:t>
      </w:r>
      <w:r>
        <w:tab/>
        <w:t>Учебники и книги принимаются только в хорошем состоянии, разорванные книги должны быть отремонтированы.</w:t>
      </w:r>
    </w:p>
    <w:p>
      <w:pPr>
        <w:widowControl w:val="0"/>
        <w:tabs>
          <w:tab w:val="left" w:pos="284"/>
        </w:tabs>
        <w:autoSpaceDE w:val="0"/>
        <w:autoSpaceDN w:val="0"/>
        <w:adjustRightInd w:val="0"/>
        <w:jc w:val="both"/>
      </w:pPr>
      <w:r>
        <w:t>10. 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pPr>
        <w:widowControl w:val="0"/>
        <w:tabs>
          <w:tab w:val="left" w:pos="284"/>
        </w:tabs>
        <w:autoSpaceDE w:val="0"/>
        <w:autoSpaceDN w:val="0"/>
        <w:adjustRightInd w:val="0"/>
        <w:jc w:val="both"/>
      </w:pPr>
      <w:r>
        <w:t>11. Проводит экспериментальную работу по библиотечно-библиографическому делу.</w:t>
      </w:r>
    </w:p>
    <w:p>
      <w:pPr>
        <w:widowControl w:val="0"/>
        <w:autoSpaceDE w:val="0"/>
        <w:autoSpaceDN w:val="0"/>
        <w:adjustRightInd w:val="0"/>
        <w:jc w:val="both"/>
      </w:pPr>
    </w:p>
    <w:p>
      <w:pPr>
        <w:keepNext/>
        <w:widowControl w:val="0"/>
        <w:autoSpaceDE w:val="0"/>
        <w:autoSpaceDN w:val="0"/>
        <w:adjustRightInd w:val="0"/>
        <w:jc w:val="both"/>
        <w:outlineLvl w:val="3"/>
        <w:rPr>
          <w:b/>
          <w:bCs/>
          <w:i/>
          <w:iCs/>
          <w:u w:val="single"/>
        </w:rPr>
      </w:pPr>
      <w:r>
        <w:rPr>
          <w:b/>
          <w:bCs/>
          <w:i/>
          <w:iCs/>
          <w:u w:val="single"/>
        </w:rPr>
        <w:t>Технический персонал</w:t>
      </w:r>
    </w:p>
    <w:p>
      <w:pPr>
        <w:widowControl w:val="0"/>
        <w:tabs>
          <w:tab w:val="left" w:pos="284"/>
        </w:tabs>
        <w:autoSpaceDE w:val="0"/>
        <w:autoSpaceDN w:val="0"/>
        <w:adjustRightInd w:val="0"/>
        <w:jc w:val="both"/>
      </w:pPr>
      <w:r>
        <w:t>1.</w:t>
      </w:r>
      <w:r>
        <w:tab/>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pPr>
        <w:widowControl w:val="0"/>
        <w:tabs>
          <w:tab w:val="left" w:pos="284"/>
        </w:tabs>
        <w:autoSpaceDE w:val="0"/>
        <w:autoSpaceDN w:val="0"/>
        <w:adjustRightInd w:val="0"/>
        <w:jc w:val="both"/>
      </w:pPr>
      <w:r>
        <w:lastRenderedPageBreak/>
        <w:t>2.</w:t>
      </w:r>
      <w:r>
        <w:tab/>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pPr>
        <w:widowControl w:val="0"/>
        <w:tabs>
          <w:tab w:val="left" w:pos="284"/>
        </w:tabs>
        <w:autoSpaceDE w:val="0"/>
        <w:autoSpaceDN w:val="0"/>
        <w:adjustRightInd w:val="0"/>
        <w:jc w:val="both"/>
      </w:pPr>
      <w:r>
        <w:t>3.</w:t>
      </w:r>
      <w:r>
        <w:tab/>
        <w:t xml:space="preserve">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w:t>
      </w:r>
      <w:proofErr w:type="gramStart"/>
      <w:r>
        <w:t>В  каникулярное</w:t>
      </w:r>
      <w:proofErr w:type="gramEnd"/>
      <w:r>
        <w:t xml:space="preserve"> время привлекается к выполнению мелких хозяйственных поручений по Организации, к дежурству в Организации.</w:t>
      </w:r>
    </w:p>
    <w:p>
      <w:pPr>
        <w:widowControl w:val="0"/>
        <w:tabs>
          <w:tab w:val="left" w:pos="284"/>
        </w:tabs>
        <w:autoSpaceDE w:val="0"/>
        <w:autoSpaceDN w:val="0"/>
        <w:adjustRightInd w:val="0"/>
        <w:jc w:val="both"/>
      </w:pPr>
      <w:r>
        <w:t>4.</w:t>
      </w:r>
      <w:r>
        <w:tab/>
        <w:t xml:space="preserve">Сторож обязан охранять здание и территорию Организации, своевременно реагировать на появление посторонних лиц, при необходимости, требующей вмешательство соответствующих органов, доложить директору, завхозу, </w:t>
      </w:r>
      <w:proofErr w:type="spellStart"/>
      <w:r>
        <w:t>зам.диретора</w:t>
      </w:r>
      <w:proofErr w:type="spellEnd"/>
      <w:r>
        <w:t xml:space="preserve"> по АХЧ, дежурному администратору и сообщить по 01, 02, 03, 04.</w:t>
      </w:r>
    </w:p>
    <w:p>
      <w:pPr>
        <w:widowControl w:val="0"/>
        <w:autoSpaceDE w:val="0"/>
        <w:autoSpaceDN w:val="0"/>
        <w:adjustRightInd w:val="0"/>
        <w:jc w:val="both"/>
        <w:rPr>
          <w:u w:val="single"/>
        </w:rPr>
      </w:pPr>
    </w:p>
    <w:p>
      <w:pPr>
        <w:keepNext/>
        <w:widowControl w:val="0"/>
        <w:autoSpaceDE w:val="0"/>
        <w:autoSpaceDN w:val="0"/>
        <w:adjustRightInd w:val="0"/>
        <w:jc w:val="both"/>
        <w:outlineLvl w:val="2"/>
        <w:rPr>
          <w:b/>
          <w:bCs/>
          <w:i/>
          <w:iCs/>
          <w:u w:val="single"/>
        </w:rPr>
      </w:pPr>
      <w:r>
        <w:rPr>
          <w:b/>
          <w:bCs/>
          <w:i/>
          <w:iCs/>
          <w:u w:val="single"/>
        </w:rPr>
        <w:t>Учащиеся</w:t>
      </w:r>
    </w:p>
    <w:p>
      <w:pPr>
        <w:widowControl w:val="0"/>
        <w:tabs>
          <w:tab w:val="left" w:pos="284"/>
        </w:tabs>
        <w:autoSpaceDE w:val="0"/>
        <w:autoSpaceDN w:val="0"/>
        <w:adjustRightInd w:val="0"/>
        <w:jc w:val="both"/>
      </w:pPr>
      <w:r>
        <w:t>1.</w:t>
      </w:r>
      <w:r>
        <w:tab/>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pPr>
        <w:widowControl w:val="0"/>
        <w:tabs>
          <w:tab w:val="left" w:pos="284"/>
        </w:tabs>
        <w:autoSpaceDE w:val="0"/>
        <w:autoSpaceDN w:val="0"/>
        <w:adjustRightInd w:val="0"/>
        <w:jc w:val="both"/>
      </w:pPr>
      <w:r>
        <w:t>2.</w:t>
      </w:r>
      <w:r>
        <w:tab/>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pPr>
        <w:widowControl w:val="0"/>
        <w:tabs>
          <w:tab w:val="left" w:pos="284"/>
        </w:tabs>
        <w:autoSpaceDE w:val="0"/>
        <w:autoSpaceDN w:val="0"/>
        <w:adjustRightInd w:val="0"/>
        <w:jc w:val="both"/>
      </w:pPr>
      <w:r>
        <w:t>3.</w:t>
      </w:r>
      <w:r>
        <w:tab/>
        <w:t>Всем учащимся Организации необходимо придерживаться в одежде школьного этикета, носить чистую вторую обувь. Хождение по Организации в пальто, в головных уборах, в 1-ой обуви запрещается.</w:t>
      </w:r>
    </w:p>
    <w:p>
      <w:pPr>
        <w:widowControl w:val="0"/>
        <w:tabs>
          <w:tab w:val="left" w:pos="284"/>
        </w:tabs>
        <w:autoSpaceDE w:val="0"/>
        <w:autoSpaceDN w:val="0"/>
        <w:adjustRightInd w:val="0"/>
        <w:jc w:val="both"/>
      </w:pPr>
      <w:r>
        <w:t>4.</w:t>
      </w:r>
      <w:r>
        <w:tab/>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pPr>
        <w:widowControl w:val="0"/>
        <w:tabs>
          <w:tab w:val="left" w:pos="284"/>
        </w:tabs>
        <w:autoSpaceDE w:val="0"/>
        <w:autoSpaceDN w:val="0"/>
        <w:adjustRightInd w:val="0"/>
        <w:jc w:val="both"/>
      </w:pPr>
      <w:r>
        <w:t>5.</w:t>
      </w:r>
      <w:r>
        <w:tab/>
        <w:t>При входе учителя в класс учащиеся обязаны встать, приветствуя его.</w:t>
      </w:r>
    </w:p>
    <w:p>
      <w:pPr>
        <w:widowControl w:val="0"/>
        <w:tabs>
          <w:tab w:val="left" w:pos="284"/>
        </w:tabs>
        <w:autoSpaceDE w:val="0"/>
        <w:autoSpaceDN w:val="0"/>
        <w:adjustRightInd w:val="0"/>
        <w:jc w:val="both"/>
      </w:pPr>
      <w:r>
        <w:t>6.</w:t>
      </w:r>
      <w:r>
        <w:tab/>
        <w:t>Каждый ученик отвечает за чистоту, порядок и сохранность своего рабочего места в классе.</w:t>
      </w:r>
    </w:p>
    <w:p>
      <w:pPr>
        <w:widowControl w:val="0"/>
        <w:tabs>
          <w:tab w:val="left" w:pos="284"/>
        </w:tabs>
        <w:autoSpaceDE w:val="0"/>
        <w:autoSpaceDN w:val="0"/>
        <w:adjustRightInd w:val="0"/>
        <w:jc w:val="both"/>
      </w:pPr>
      <w:r>
        <w:t>7.</w:t>
      </w:r>
      <w:r>
        <w:tab/>
        <w:t>Дежурные по классу обязаны готовить класс и оборудование к каждому уроку, сообщать учителю об отсутствующих в классе.</w:t>
      </w:r>
    </w:p>
    <w:p>
      <w:pPr>
        <w:widowControl w:val="0"/>
        <w:tabs>
          <w:tab w:val="left" w:pos="284"/>
        </w:tabs>
        <w:autoSpaceDE w:val="0"/>
        <w:autoSpaceDN w:val="0"/>
        <w:adjustRightInd w:val="0"/>
        <w:jc w:val="both"/>
      </w:pPr>
      <w:r>
        <w:t>8.</w:t>
      </w:r>
      <w:r>
        <w:tab/>
        <w:t>Вход в учительскую, в кабинет директора и его заместителей возможен только с разрешения взрослых.</w:t>
      </w:r>
    </w:p>
    <w:p>
      <w:pPr>
        <w:widowControl w:val="0"/>
        <w:tabs>
          <w:tab w:val="left" w:pos="284"/>
        </w:tabs>
        <w:autoSpaceDE w:val="0"/>
        <w:autoSpaceDN w:val="0"/>
        <w:adjustRightInd w:val="0"/>
        <w:jc w:val="both"/>
      </w:pPr>
      <w:r>
        <w:t>9.</w:t>
      </w:r>
      <w:r>
        <w:tab/>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pPr>
        <w:widowControl w:val="0"/>
        <w:tabs>
          <w:tab w:val="left" w:pos="284"/>
        </w:tabs>
        <w:autoSpaceDE w:val="0"/>
        <w:autoSpaceDN w:val="0"/>
        <w:adjustRightInd w:val="0"/>
        <w:jc w:val="both"/>
      </w:pPr>
      <w:r>
        <w:t>10. Учащиеся обязаны быть выдержанными, организованными, тактичными, вежливыми.</w:t>
      </w:r>
    </w:p>
    <w:p>
      <w:pPr>
        <w:widowControl w:val="0"/>
        <w:tabs>
          <w:tab w:val="left" w:pos="284"/>
        </w:tabs>
        <w:autoSpaceDE w:val="0"/>
        <w:autoSpaceDN w:val="0"/>
        <w:adjustRightInd w:val="0"/>
        <w:jc w:val="both"/>
      </w:pPr>
      <w:r>
        <w:t xml:space="preserve">11. Директор приказом может наложить дисциплинарное взыскание на учащегося (замечание, выговор, строгий выговор, исключение из школы). </w:t>
      </w:r>
    </w:p>
    <w:p>
      <w:pPr>
        <w:widowControl w:val="0"/>
        <w:tabs>
          <w:tab w:val="left" w:pos="284"/>
        </w:tabs>
        <w:autoSpaceDE w:val="0"/>
        <w:autoSpaceDN w:val="0"/>
        <w:adjustRightInd w:val="0"/>
        <w:jc w:val="both"/>
      </w:pPr>
      <w:r>
        <w:t>12. Курение в Организации строго запрещено.</w:t>
      </w:r>
    </w:p>
    <w:p>
      <w:pPr>
        <w:widowControl w:val="0"/>
        <w:autoSpaceDE w:val="0"/>
        <w:autoSpaceDN w:val="0"/>
        <w:adjustRightInd w:val="0"/>
        <w:jc w:val="both"/>
      </w:pPr>
    </w:p>
    <w:p>
      <w:pPr>
        <w:keepNext/>
        <w:widowControl w:val="0"/>
        <w:autoSpaceDE w:val="0"/>
        <w:autoSpaceDN w:val="0"/>
        <w:adjustRightInd w:val="0"/>
        <w:jc w:val="both"/>
        <w:outlineLvl w:val="3"/>
        <w:rPr>
          <w:b/>
          <w:bCs/>
          <w:i/>
          <w:iCs/>
          <w:u w:val="single"/>
        </w:rPr>
      </w:pPr>
      <w:r>
        <w:rPr>
          <w:b/>
          <w:bCs/>
          <w:i/>
          <w:iCs/>
          <w:u w:val="single"/>
        </w:rPr>
        <w:t>Родители</w:t>
      </w:r>
    </w:p>
    <w:p>
      <w:pPr>
        <w:widowControl w:val="0"/>
        <w:tabs>
          <w:tab w:val="left" w:pos="284"/>
        </w:tabs>
        <w:autoSpaceDE w:val="0"/>
        <w:autoSpaceDN w:val="0"/>
        <w:adjustRightInd w:val="0"/>
        <w:jc w:val="both"/>
      </w:pPr>
      <w:r>
        <w:t>1.</w:t>
      </w:r>
      <w:r>
        <w:tab/>
        <w:t xml:space="preserve">Родители, желающие пройти в Организацию, должны иметь вторую обувь в межсезонье или </w:t>
      </w:r>
      <w:proofErr w:type="spellStart"/>
      <w:r>
        <w:t>бахиллы</w:t>
      </w:r>
      <w:proofErr w:type="spellEnd"/>
      <w:r>
        <w:t>.</w:t>
      </w:r>
    </w:p>
    <w:p>
      <w:pPr>
        <w:widowControl w:val="0"/>
        <w:tabs>
          <w:tab w:val="left" w:pos="284"/>
        </w:tabs>
        <w:autoSpaceDE w:val="0"/>
        <w:autoSpaceDN w:val="0"/>
        <w:adjustRightInd w:val="0"/>
        <w:jc w:val="both"/>
      </w:pPr>
      <w:r>
        <w:t>2.</w:t>
      </w:r>
      <w:r>
        <w:tab/>
        <w:t>Родители учащихся начальной школы провожают детей до вестибюля Организации. Там же они встречают их после уроков.</w:t>
      </w:r>
    </w:p>
    <w:p>
      <w:pPr>
        <w:widowControl w:val="0"/>
        <w:tabs>
          <w:tab w:val="left" w:pos="284"/>
        </w:tabs>
        <w:autoSpaceDE w:val="0"/>
        <w:autoSpaceDN w:val="0"/>
        <w:adjustRightInd w:val="0"/>
        <w:jc w:val="both"/>
      </w:pPr>
      <w:r>
        <w:t>3.</w:t>
      </w:r>
      <w:r>
        <w:tab/>
        <w:t>Хождение родителей по школе во время уроков запрещено, категорически запрещается родителям отвлекать учителя во время урока от выполнения им предусмотренной расписанием педагогической деятельности.</w:t>
      </w:r>
    </w:p>
    <w:p>
      <w:pPr>
        <w:widowControl w:val="0"/>
        <w:tabs>
          <w:tab w:val="left" w:pos="284"/>
        </w:tabs>
        <w:autoSpaceDE w:val="0"/>
        <w:autoSpaceDN w:val="0"/>
        <w:adjustRightInd w:val="0"/>
        <w:jc w:val="both"/>
      </w:pPr>
      <w:r>
        <w:t>4.</w:t>
      </w:r>
      <w:r>
        <w:tab/>
        <w:t xml:space="preserve">Все интересующие вопросы родители могут решить на родительских собраниях или </w:t>
      </w:r>
      <w:proofErr w:type="gramStart"/>
      <w:r>
        <w:t>при  индивидуальной</w:t>
      </w:r>
      <w:proofErr w:type="gramEnd"/>
      <w:r>
        <w:t xml:space="preserve"> консультации с классным руководителем или учителем-предметником.</w:t>
      </w:r>
    </w:p>
    <w:p>
      <w:pPr>
        <w:widowControl w:val="0"/>
        <w:tabs>
          <w:tab w:val="left" w:pos="284"/>
        </w:tabs>
        <w:autoSpaceDE w:val="0"/>
        <w:autoSpaceDN w:val="0"/>
        <w:adjustRightInd w:val="0"/>
        <w:jc w:val="both"/>
      </w:pPr>
      <w:r>
        <w:t>5.</w:t>
      </w:r>
      <w:r>
        <w:tab/>
        <w:t>Родители обязаны постоянно контролировать учебный процесс своего ребенка, следить за посещаемостью уроков, отношением к учебе, поведением в учебном заведении.</w:t>
      </w:r>
    </w:p>
    <w:p>
      <w:pPr>
        <w:widowControl w:val="0"/>
        <w:tabs>
          <w:tab w:val="left" w:pos="284"/>
        </w:tabs>
        <w:autoSpaceDE w:val="0"/>
        <w:autoSpaceDN w:val="0"/>
        <w:adjustRightInd w:val="0"/>
        <w:jc w:val="both"/>
      </w:pPr>
      <w:r>
        <w:t>6.</w:t>
      </w:r>
      <w:r>
        <w:tab/>
        <w:t>Родители имеют право добровольно принимать участие в жизни Организации, оказывать посильную помощь.</w:t>
      </w:r>
    </w:p>
    <w:p>
      <w:pPr>
        <w:widowControl w:val="0"/>
        <w:autoSpaceDE w:val="0"/>
        <w:autoSpaceDN w:val="0"/>
        <w:adjustRightInd w:val="0"/>
        <w:jc w:val="both"/>
      </w:pPr>
    </w:p>
    <w:p>
      <w:pPr>
        <w:widowControl w:val="0"/>
        <w:autoSpaceDE w:val="0"/>
        <w:autoSpaceDN w:val="0"/>
        <w:adjustRightInd w:val="0"/>
        <w:jc w:val="both"/>
        <w:rPr>
          <w:b/>
          <w:bCs/>
        </w:rPr>
      </w:pPr>
      <w:r>
        <w:rPr>
          <w:b/>
          <w:bCs/>
        </w:rPr>
        <w:lastRenderedPageBreak/>
        <w:t>6. Техника безопасности и производственная санитария.</w:t>
      </w:r>
    </w:p>
    <w:p>
      <w:pPr>
        <w:widowControl w:val="0"/>
        <w:tabs>
          <w:tab w:val="left" w:pos="1620"/>
        </w:tabs>
        <w:autoSpaceDE w:val="0"/>
        <w:autoSpaceDN w:val="0"/>
        <w:adjustRightInd w:val="0"/>
        <w:jc w:val="both"/>
      </w:pPr>
      <w: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t>Рострудинспекция</w:t>
      </w:r>
      <w:proofErr w:type="spellEnd"/>
      <w:r>
        <w:t>), предписания органов трудовой инспекции профсоюзов и представителей совместных комиссий по охране труда.</w:t>
      </w:r>
    </w:p>
    <w:p>
      <w:pPr>
        <w:widowControl w:val="0"/>
        <w:tabs>
          <w:tab w:val="left" w:pos="360"/>
        </w:tabs>
        <w:autoSpaceDE w:val="0"/>
        <w:autoSpaceDN w:val="0"/>
        <w:adjustRightInd w:val="0"/>
        <w:jc w:val="both"/>
      </w:pPr>
      <w:r>
        <w:tab/>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t>МоиН</w:t>
      </w:r>
      <w:proofErr w:type="spellEnd"/>
      <w:r>
        <w:t xml:space="preserve"> РФ и </w:t>
      </w:r>
      <w:proofErr w:type="spellStart"/>
      <w:r>
        <w:t>МоиН</w:t>
      </w:r>
      <w:proofErr w:type="spellEnd"/>
      <w:r>
        <w:t xml:space="preserve"> РТ по охране труда.</w:t>
      </w:r>
    </w:p>
    <w:p>
      <w:pPr>
        <w:widowControl w:val="0"/>
        <w:tabs>
          <w:tab w:val="left" w:pos="360"/>
        </w:tabs>
        <w:autoSpaceDE w:val="0"/>
        <w:autoSpaceDN w:val="0"/>
        <w:adjustRightInd w:val="0"/>
        <w:jc w:val="both"/>
      </w:pPr>
      <w:r>
        <w:tab/>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pPr>
        <w:widowControl w:val="0"/>
        <w:tabs>
          <w:tab w:val="left" w:pos="360"/>
        </w:tabs>
        <w:autoSpaceDE w:val="0"/>
        <w:autoSpaceDN w:val="0"/>
        <w:adjustRightInd w:val="0"/>
        <w:jc w:val="both"/>
      </w:pPr>
      <w:r>
        <w:tab/>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Pr>
          <w:lang w:val="en-US"/>
        </w:rPr>
        <w:t>VIII</w:t>
      </w:r>
      <w:r>
        <w:t xml:space="preserve"> настоящих Правил.</w:t>
      </w:r>
    </w:p>
    <w:p>
      <w:pPr>
        <w:widowControl w:val="0"/>
        <w:tabs>
          <w:tab w:val="left" w:pos="360"/>
        </w:tabs>
        <w:autoSpaceDE w:val="0"/>
        <w:autoSpaceDN w:val="0"/>
        <w:adjustRightInd w:val="0"/>
        <w:jc w:val="both"/>
      </w:pPr>
      <w:r>
        <w:tab/>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pPr>
        <w:widowControl w:val="0"/>
        <w:tabs>
          <w:tab w:val="left" w:pos="360"/>
        </w:tabs>
        <w:autoSpaceDE w:val="0"/>
        <w:autoSpaceDN w:val="0"/>
        <w:adjustRightInd w:val="0"/>
        <w:jc w:val="both"/>
      </w:pPr>
      <w:r>
        <w:tab/>
        <w:t xml:space="preserve"> </w:t>
      </w:r>
      <w:proofErr w:type="gramStart"/>
      <w:r>
        <w:t>Руководитель  Организации</w:t>
      </w:r>
      <w:proofErr w:type="gramEnd"/>
      <w:r>
        <w:t xml:space="preserve">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pPr>
        <w:widowControl w:val="0"/>
        <w:tabs>
          <w:tab w:val="left" w:pos="360"/>
        </w:tabs>
        <w:autoSpaceDE w:val="0"/>
        <w:autoSpaceDN w:val="0"/>
        <w:adjustRightInd w:val="0"/>
        <w:jc w:val="both"/>
      </w:pPr>
      <w:r>
        <w:tab/>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t>Рострудинспекции</w:t>
      </w:r>
      <w:proofErr w:type="spellEnd"/>
      <w: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pPr>
        <w:widowControl w:val="0"/>
        <w:tabs>
          <w:tab w:val="left" w:pos="360"/>
        </w:tabs>
        <w:autoSpaceDE w:val="0"/>
        <w:autoSpaceDN w:val="0"/>
        <w:adjustRightInd w:val="0"/>
        <w:jc w:val="both"/>
      </w:pPr>
    </w:p>
    <w:p>
      <w:pPr>
        <w:widowControl w:val="0"/>
        <w:autoSpaceDE w:val="0"/>
        <w:autoSpaceDN w:val="0"/>
        <w:adjustRightInd w:val="0"/>
        <w:jc w:val="both"/>
      </w:pPr>
    </w:p>
    <w:p>
      <w:pPr>
        <w:widowControl w:val="0"/>
        <w:autoSpaceDE w:val="0"/>
        <w:autoSpaceDN w:val="0"/>
        <w:adjustRightInd w:val="0"/>
        <w:jc w:val="both"/>
        <w:rPr>
          <w:b/>
          <w:bCs/>
        </w:rPr>
      </w:pPr>
      <w:r>
        <w:rPr>
          <w:b/>
          <w:bCs/>
        </w:rPr>
        <w:t>7.  Социальные гарантии, поощрения за успехи в работе.</w:t>
      </w:r>
    </w:p>
    <w:p>
      <w:pPr>
        <w:widowControl w:val="0"/>
        <w:tabs>
          <w:tab w:val="left" w:pos="360"/>
        </w:tabs>
        <w:autoSpaceDE w:val="0"/>
        <w:autoSpaceDN w:val="0"/>
        <w:adjustRightInd w:val="0"/>
        <w:jc w:val="both"/>
      </w:pPr>
      <w:r>
        <w:t>7.1. Работники, а в соответствующих случаях и члены их семей обеспечиваются за счет       средств государственного социального страхования:</w:t>
      </w:r>
    </w:p>
    <w:p>
      <w:pPr>
        <w:widowControl w:val="0"/>
        <w:numPr>
          <w:ilvl w:val="0"/>
          <w:numId w:val="6"/>
        </w:numPr>
        <w:tabs>
          <w:tab w:val="left" w:pos="360"/>
        </w:tabs>
        <w:autoSpaceDE w:val="0"/>
        <w:autoSpaceDN w:val="0"/>
        <w:adjustRightInd w:val="0"/>
        <w:jc w:val="both"/>
      </w:pPr>
      <w:r>
        <w:t>пособиями по временной нетрудоспособности;</w:t>
      </w:r>
    </w:p>
    <w:p>
      <w:pPr>
        <w:widowControl w:val="0"/>
        <w:numPr>
          <w:ilvl w:val="0"/>
          <w:numId w:val="6"/>
        </w:numPr>
        <w:tabs>
          <w:tab w:val="left" w:pos="360"/>
        </w:tabs>
        <w:autoSpaceDE w:val="0"/>
        <w:autoSpaceDN w:val="0"/>
        <w:adjustRightInd w:val="0"/>
        <w:jc w:val="both"/>
      </w:pPr>
      <w:r>
        <w:t>пособиями по беременности и родам и единовременными пособиями за постановку на учет в медицинских учреждениях в ранние сроки беременности;</w:t>
      </w:r>
    </w:p>
    <w:p>
      <w:pPr>
        <w:widowControl w:val="0"/>
        <w:numPr>
          <w:ilvl w:val="0"/>
          <w:numId w:val="6"/>
        </w:numPr>
        <w:tabs>
          <w:tab w:val="left" w:pos="360"/>
        </w:tabs>
        <w:autoSpaceDE w:val="0"/>
        <w:autoSpaceDN w:val="0"/>
        <w:adjustRightInd w:val="0"/>
        <w:jc w:val="both"/>
      </w:pPr>
      <w:r>
        <w:t>пособиями при рождении ребенка;</w:t>
      </w:r>
    </w:p>
    <w:p>
      <w:pPr>
        <w:widowControl w:val="0"/>
        <w:numPr>
          <w:ilvl w:val="0"/>
          <w:numId w:val="6"/>
        </w:numPr>
        <w:tabs>
          <w:tab w:val="left" w:pos="360"/>
        </w:tabs>
        <w:autoSpaceDE w:val="0"/>
        <w:autoSpaceDN w:val="0"/>
        <w:adjustRightInd w:val="0"/>
        <w:jc w:val="both"/>
      </w:pPr>
      <w:r>
        <w:t>пособиями при усыновлении ребенка;</w:t>
      </w:r>
    </w:p>
    <w:p>
      <w:pPr>
        <w:widowControl w:val="0"/>
        <w:numPr>
          <w:ilvl w:val="0"/>
          <w:numId w:val="6"/>
        </w:numPr>
        <w:tabs>
          <w:tab w:val="left" w:pos="360"/>
        </w:tabs>
        <w:autoSpaceDE w:val="0"/>
        <w:autoSpaceDN w:val="0"/>
        <w:adjustRightInd w:val="0"/>
        <w:jc w:val="both"/>
      </w:pPr>
      <w:r>
        <w:t>пособиями по уходу за ребенком до достижения им возраста до полутора лет;</w:t>
      </w:r>
    </w:p>
    <w:p>
      <w:pPr>
        <w:widowControl w:val="0"/>
        <w:numPr>
          <w:ilvl w:val="0"/>
          <w:numId w:val="6"/>
        </w:numPr>
        <w:tabs>
          <w:tab w:val="left" w:pos="360"/>
        </w:tabs>
        <w:autoSpaceDE w:val="0"/>
        <w:autoSpaceDN w:val="0"/>
        <w:adjustRightInd w:val="0"/>
        <w:jc w:val="both"/>
      </w:pPr>
      <w:r>
        <w:t>пенсиями по старости, по инвалидности и по случаю потери кормильца, а некоторые категории работников – также пенсиями за выслугу лет.</w:t>
      </w:r>
    </w:p>
    <w:p>
      <w:pPr>
        <w:widowControl w:val="0"/>
        <w:autoSpaceDE w:val="0"/>
        <w:autoSpaceDN w:val="0"/>
        <w:adjustRightInd w:val="0"/>
        <w:jc w:val="both"/>
      </w:pPr>
    </w:p>
    <w:p>
      <w:pPr>
        <w:widowControl w:val="0"/>
        <w:tabs>
          <w:tab w:val="left" w:pos="360"/>
        </w:tabs>
        <w:autoSpaceDE w:val="0"/>
        <w:autoSpaceDN w:val="0"/>
        <w:adjustRightInd w:val="0"/>
        <w:jc w:val="both"/>
      </w:pPr>
      <w:r>
        <w:t>7.2.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pPr>
        <w:widowControl w:val="0"/>
        <w:numPr>
          <w:ilvl w:val="0"/>
          <w:numId w:val="7"/>
        </w:numPr>
        <w:tabs>
          <w:tab w:val="left" w:pos="360"/>
        </w:tabs>
        <w:autoSpaceDE w:val="0"/>
        <w:autoSpaceDN w:val="0"/>
        <w:adjustRightInd w:val="0"/>
        <w:jc w:val="both"/>
      </w:pPr>
      <w:r>
        <w:t>объявление благодарности;</w:t>
      </w:r>
    </w:p>
    <w:p>
      <w:pPr>
        <w:widowControl w:val="0"/>
        <w:numPr>
          <w:ilvl w:val="0"/>
          <w:numId w:val="7"/>
        </w:numPr>
        <w:tabs>
          <w:tab w:val="left" w:pos="360"/>
        </w:tabs>
        <w:autoSpaceDE w:val="0"/>
        <w:autoSpaceDN w:val="0"/>
        <w:adjustRightInd w:val="0"/>
        <w:jc w:val="both"/>
      </w:pPr>
      <w:r>
        <w:t>выдача премии;</w:t>
      </w:r>
    </w:p>
    <w:p>
      <w:pPr>
        <w:widowControl w:val="0"/>
        <w:numPr>
          <w:ilvl w:val="0"/>
          <w:numId w:val="7"/>
        </w:numPr>
        <w:tabs>
          <w:tab w:val="left" w:pos="360"/>
        </w:tabs>
        <w:autoSpaceDE w:val="0"/>
        <w:autoSpaceDN w:val="0"/>
        <w:adjustRightInd w:val="0"/>
        <w:jc w:val="both"/>
      </w:pPr>
      <w:r>
        <w:t>награждение ценным подарком;</w:t>
      </w:r>
    </w:p>
    <w:p>
      <w:pPr>
        <w:widowControl w:val="0"/>
        <w:numPr>
          <w:ilvl w:val="0"/>
          <w:numId w:val="7"/>
        </w:numPr>
        <w:tabs>
          <w:tab w:val="left" w:pos="360"/>
        </w:tabs>
        <w:autoSpaceDE w:val="0"/>
        <w:autoSpaceDN w:val="0"/>
        <w:adjustRightInd w:val="0"/>
        <w:jc w:val="both"/>
      </w:pPr>
      <w:r>
        <w:t>награждение Почетной грамотой;</w:t>
      </w:r>
    </w:p>
    <w:p>
      <w:pPr>
        <w:widowControl w:val="0"/>
        <w:numPr>
          <w:ilvl w:val="0"/>
          <w:numId w:val="7"/>
        </w:numPr>
        <w:tabs>
          <w:tab w:val="left" w:pos="360"/>
        </w:tabs>
        <w:autoSpaceDE w:val="0"/>
        <w:autoSpaceDN w:val="0"/>
        <w:adjustRightInd w:val="0"/>
        <w:jc w:val="both"/>
      </w:pPr>
      <w:r>
        <w:t>занесение в Книгу почета, на Доску почета;</w:t>
      </w:r>
    </w:p>
    <w:p>
      <w:pPr>
        <w:widowControl w:val="0"/>
        <w:numPr>
          <w:ilvl w:val="0"/>
          <w:numId w:val="7"/>
        </w:numPr>
        <w:tabs>
          <w:tab w:val="left" w:pos="360"/>
        </w:tabs>
        <w:autoSpaceDE w:val="0"/>
        <w:autoSpaceDN w:val="0"/>
        <w:adjustRightInd w:val="0"/>
        <w:jc w:val="both"/>
      </w:pPr>
      <w:r>
        <w:lastRenderedPageBreak/>
        <w:t>предоставление к званию лучшего по профессии.</w:t>
      </w:r>
    </w:p>
    <w:p>
      <w:pPr>
        <w:widowControl w:val="0"/>
        <w:tabs>
          <w:tab w:val="left" w:pos="567"/>
        </w:tabs>
        <w:autoSpaceDE w:val="0"/>
        <w:autoSpaceDN w:val="0"/>
        <w:adjustRightInd w:val="0"/>
        <w:jc w:val="both"/>
      </w:pPr>
      <w:r>
        <w:t>7.3.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pPr>
        <w:widowControl w:val="0"/>
        <w:tabs>
          <w:tab w:val="left" w:pos="567"/>
        </w:tabs>
        <w:autoSpaceDE w:val="0"/>
        <w:autoSpaceDN w:val="0"/>
        <w:adjustRightInd w:val="0"/>
        <w:jc w:val="both"/>
      </w:pPr>
      <w:r>
        <w:t xml:space="preserve">7.4.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pPr>
        <w:widowControl w:val="0"/>
        <w:tabs>
          <w:tab w:val="left" w:pos="567"/>
        </w:tabs>
        <w:autoSpaceDE w:val="0"/>
        <w:autoSpaceDN w:val="0"/>
        <w:adjustRightInd w:val="0"/>
        <w:jc w:val="both"/>
      </w:pPr>
      <w:r>
        <w:t>7.5. Поощрения объявляются в приказе по Организации, доводятся до сведения всего коллектива и заносятся в трудовую книжку работника.</w:t>
      </w:r>
    </w:p>
    <w:p>
      <w:pPr>
        <w:widowControl w:val="0"/>
        <w:tabs>
          <w:tab w:val="left" w:pos="567"/>
        </w:tabs>
        <w:autoSpaceDE w:val="0"/>
        <w:autoSpaceDN w:val="0"/>
        <w:adjustRightInd w:val="0"/>
        <w:jc w:val="both"/>
      </w:pPr>
      <w:r>
        <w:t>7.6. При применении мер поощрения обеспечивается сочетание материального и морального стимулирования труда.</w:t>
      </w:r>
    </w:p>
    <w:p>
      <w:pPr>
        <w:widowControl w:val="0"/>
        <w:tabs>
          <w:tab w:val="left" w:pos="567"/>
        </w:tabs>
        <w:autoSpaceDE w:val="0"/>
        <w:autoSpaceDN w:val="0"/>
        <w:adjustRightInd w:val="0"/>
        <w:jc w:val="both"/>
      </w:pPr>
      <w:r>
        <w:t xml:space="preserve">7.7.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pPr>
        <w:widowControl w:val="0"/>
        <w:autoSpaceDE w:val="0"/>
        <w:autoSpaceDN w:val="0"/>
        <w:adjustRightInd w:val="0"/>
        <w:jc w:val="both"/>
      </w:pPr>
    </w:p>
    <w:p>
      <w:pPr>
        <w:widowControl w:val="0"/>
        <w:autoSpaceDE w:val="0"/>
        <w:autoSpaceDN w:val="0"/>
        <w:adjustRightInd w:val="0"/>
        <w:jc w:val="both"/>
        <w:rPr>
          <w:b/>
          <w:bCs/>
        </w:rPr>
      </w:pPr>
      <w:r>
        <w:rPr>
          <w:b/>
          <w:bCs/>
        </w:rPr>
        <w:t>8. Ответственность за нарушения трудовой дисциплины.</w:t>
      </w:r>
    </w:p>
    <w:p>
      <w:pPr>
        <w:widowControl w:val="0"/>
        <w:tabs>
          <w:tab w:val="left" w:pos="360"/>
        </w:tabs>
        <w:autoSpaceDE w:val="0"/>
        <w:autoSpaceDN w:val="0"/>
        <w:adjustRightInd w:val="0"/>
        <w:jc w:val="both"/>
      </w:pPr>
      <w:r>
        <w:rPr>
          <w:b/>
          <w:bCs/>
        </w:rPr>
        <w:tab/>
      </w:r>
      <w: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pPr>
        <w:widowControl w:val="0"/>
        <w:tabs>
          <w:tab w:val="left" w:pos="360"/>
        </w:tabs>
        <w:autoSpaceDE w:val="0"/>
        <w:autoSpaceDN w:val="0"/>
        <w:adjustRightInd w:val="0"/>
        <w:jc w:val="both"/>
      </w:pPr>
      <w:r>
        <w:tab/>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pPr>
        <w:widowControl w:val="0"/>
        <w:tabs>
          <w:tab w:val="left" w:pos="360"/>
        </w:tabs>
        <w:autoSpaceDE w:val="0"/>
        <w:autoSpaceDN w:val="0"/>
        <w:adjustRightInd w:val="0"/>
        <w:jc w:val="both"/>
      </w:pPr>
      <w:r>
        <w:tab/>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pPr>
        <w:widowControl w:val="0"/>
        <w:tabs>
          <w:tab w:val="left" w:pos="360"/>
        </w:tabs>
        <w:autoSpaceDE w:val="0"/>
        <w:autoSpaceDN w:val="0"/>
        <w:adjustRightInd w:val="0"/>
        <w:jc w:val="both"/>
      </w:pPr>
      <w:r>
        <w:tab/>
        <w:t xml:space="preserve">  Ход дисциплинарного </w:t>
      </w:r>
      <w:proofErr w:type="gramStart"/>
      <w:r>
        <w:t xml:space="preserve">расследования,   </w:t>
      </w:r>
      <w:proofErr w:type="gramEnd"/>
      <w:r>
        <w:t>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pPr>
        <w:widowControl w:val="0"/>
        <w:tabs>
          <w:tab w:val="left" w:pos="360"/>
        </w:tabs>
        <w:autoSpaceDE w:val="0"/>
        <w:autoSpaceDN w:val="0"/>
        <w:adjustRightInd w:val="0"/>
        <w:jc w:val="both"/>
      </w:pPr>
      <w:r>
        <w:tab/>
        <w:t xml:space="preserve"> За нарушение трудовой дисциплины администрация Организации применяет следующие дисциплинарные взыскания:</w:t>
      </w:r>
    </w:p>
    <w:p>
      <w:pPr>
        <w:widowControl w:val="0"/>
        <w:numPr>
          <w:ilvl w:val="0"/>
          <w:numId w:val="8"/>
        </w:numPr>
        <w:tabs>
          <w:tab w:val="left" w:pos="360"/>
        </w:tabs>
        <w:autoSpaceDE w:val="0"/>
        <w:autoSpaceDN w:val="0"/>
        <w:adjustRightInd w:val="0"/>
        <w:jc w:val="both"/>
      </w:pPr>
      <w:r>
        <w:t>замечание</w:t>
      </w:r>
    </w:p>
    <w:p>
      <w:pPr>
        <w:widowControl w:val="0"/>
        <w:numPr>
          <w:ilvl w:val="0"/>
          <w:numId w:val="8"/>
        </w:numPr>
        <w:tabs>
          <w:tab w:val="left" w:pos="360"/>
        </w:tabs>
        <w:autoSpaceDE w:val="0"/>
        <w:autoSpaceDN w:val="0"/>
        <w:adjustRightInd w:val="0"/>
        <w:jc w:val="both"/>
      </w:pPr>
      <w:r>
        <w:t>выговор</w:t>
      </w:r>
    </w:p>
    <w:p>
      <w:pPr>
        <w:widowControl w:val="0"/>
        <w:numPr>
          <w:ilvl w:val="0"/>
          <w:numId w:val="8"/>
        </w:numPr>
        <w:tabs>
          <w:tab w:val="left" w:pos="360"/>
        </w:tabs>
        <w:autoSpaceDE w:val="0"/>
        <w:autoSpaceDN w:val="0"/>
        <w:adjustRightInd w:val="0"/>
        <w:jc w:val="both"/>
      </w:pPr>
      <w:r>
        <w:t>увольнение по соответствующим основаниям</w:t>
      </w:r>
    </w:p>
    <w:p>
      <w:pPr>
        <w:widowControl w:val="0"/>
        <w:tabs>
          <w:tab w:val="left" w:pos="360"/>
        </w:tabs>
        <w:autoSpaceDE w:val="0"/>
        <w:autoSpaceDN w:val="0"/>
        <w:adjustRightInd w:val="0"/>
        <w:jc w:val="both"/>
      </w:pPr>
      <w:r>
        <w:tab/>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pPr>
        <w:widowControl w:val="0"/>
        <w:tabs>
          <w:tab w:val="left" w:pos="360"/>
        </w:tabs>
        <w:autoSpaceDE w:val="0"/>
        <w:autoSpaceDN w:val="0"/>
        <w:adjustRightInd w:val="0"/>
        <w:jc w:val="both"/>
      </w:pPr>
      <w:r>
        <w:tab/>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pPr>
        <w:widowControl w:val="0"/>
        <w:numPr>
          <w:ilvl w:val="0"/>
          <w:numId w:val="9"/>
        </w:numPr>
        <w:tabs>
          <w:tab w:val="left" w:pos="360"/>
        </w:tabs>
        <w:autoSpaceDE w:val="0"/>
        <w:autoSpaceDN w:val="0"/>
        <w:adjustRightInd w:val="0"/>
        <w:jc w:val="both"/>
      </w:pPr>
      <w:r>
        <w:t>повторное в течение одного года грубое нарушение Устава Организации</w:t>
      </w:r>
    </w:p>
    <w:p>
      <w:pPr>
        <w:widowControl w:val="0"/>
        <w:numPr>
          <w:ilvl w:val="0"/>
          <w:numId w:val="9"/>
        </w:numPr>
        <w:tabs>
          <w:tab w:val="left" w:pos="360"/>
        </w:tabs>
        <w:autoSpaceDE w:val="0"/>
        <w:autoSpaceDN w:val="0"/>
        <w:adjustRightInd w:val="0"/>
        <w:jc w:val="both"/>
      </w:pPr>
      <w: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pPr>
        <w:widowControl w:val="0"/>
        <w:tabs>
          <w:tab w:val="left" w:pos="360"/>
        </w:tabs>
        <w:autoSpaceDE w:val="0"/>
        <w:autoSpaceDN w:val="0"/>
        <w:adjustRightInd w:val="0"/>
        <w:jc w:val="both"/>
      </w:pPr>
      <w:r>
        <w:tab/>
        <w:t xml:space="preserve">За один дисциплинарный проступок может быть применено только одно дисциплинарное взыскание. </w:t>
      </w:r>
    </w:p>
    <w:p>
      <w:pPr>
        <w:widowControl w:val="0"/>
        <w:tabs>
          <w:tab w:val="left" w:pos="360"/>
        </w:tabs>
        <w:autoSpaceDE w:val="0"/>
        <w:autoSpaceDN w:val="0"/>
        <w:adjustRightInd w:val="0"/>
        <w:jc w:val="both"/>
      </w:pPr>
      <w:r>
        <w:tab/>
        <w:t xml:space="preserve"> Администрация Организации имеет право вместо применения дисциплинарного взыскания </w:t>
      </w:r>
      <w:r>
        <w:lastRenderedPageBreak/>
        <w:t>передать вопрос о нарушении трудовой дисциплины на рассмотрение трудового коллектива или общественной организации.</w:t>
      </w:r>
    </w:p>
    <w:p>
      <w:pPr>
        <w:widowControl w:val="0"/>
        <w:autoSpaceDE w:val="0"/>
        <w:autoSpaceDN w:val="0"/>
        <w:adjustRightInd w:val="0"/>
        <w:jc w:val="both"/>
      </w:pPr>
      <w: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pPr>
        <w:widowControl w:val="0"/>
        <w:autoSpaceDE w:val="0"/>
        <w:autoSpaceDN w:val="0"/>
        <w:adjustRightInd w:val="0"/>
        <w:jc w:val="both"/>
      </w:pPr>
      <w:r>
        <w:t xml:space="preserve">8.11. Дисциплинарные взыскания применяются администрацией Организации, а также соответствующими </w:t>
      </w:r>
      <w:proofErr w:type="gramStart"/>
      <w:r>
        <w:t>должностными  лицами</w:t>
      </w:r>
      <w:proofErr w:type="gramEnd"/>
      <w:r>
        <w:t xml:space="preserve"> органов образования в пределах предоставленных им прав.</w:t>
      </w:r>
    </w:p>
    <w:p>
      <w:pPr>
        <w:widowControl w:val="0"/>
        <w:tabs>
          <w:tab w:val="left" w:pos="480"/>
        </w:tabs>
        <w:autoSpaceDE w:val="0"/>
        <w:autoSpaceDN w:val="0"/>
        <w:adjustRightInd w:val="0"/>
        <w:jc w:val="both"/>
      </w:pPr>
      <w:r>
        <w:t>8.12.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pPr>
        <w:widowControl w:val="0"/>
        <w:autoSpaceDE w:val="0"/>
        <w:autoSpaceDN w:val="0"/>
        <w:adjustRightInd w:val="0"/>
        <w:jc w:val="both"/>
      </w:pPr>
      <w:r>
        <w:t>8.13.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pPr>
        <w:widowControl w:val="0"/>
        <w:autoSpaceDE w:val="0"/>
        <w:autoSpaceDN w:val="0"/>
        <w:adjustRightInd w:val="0"/>
        <w:jc w:val="both"/>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pPr>
        <w:widowControl w:val="0"/>
        <w:tabs>
          <w:tab w:val="left" w:pos="480"/>
        </w:tabs>
        <w:autoSpaceDE w:val="0"/>
        <w:autoSpaceDN w:val="0"/>
        <w:adjustRightInd w:val="0"/>
        <w:jc w:val="both"/>
      </w:pPr>
      <w:r>
        <w:t>8.14.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pPr>
        <w:widowControl w:val="0"/>
        <w:autoSpaceDE w:val="0"/>
        <w:autoSpaceDN w:val="0"/>
        <w:adjustRightInd w:val="0"/>
        <w:jc w:val="both"/>
      </w:pPr>
      <w:r>
        <w:t>8.15.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pPr>
        <w:widowControl w:val="0"/>
        <w:autoSpaceDE w:val="0"/>
        <w:autoSpaceDN w:val="0"/>
        <w:adjustRightInd w:val="0"/>
        <w:jc w:val="both"/>
      </w:pPr>
      <w:r>
        <w:t>8.16.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pPr>
        <w:widowControl w:val="0"/>
        <w:autoSpaceDE w:val="0"/>
        <w:autoSpaceDN w:val="0"/>
        <w:adjustRightInd w:val="0"/>
        <w:jc w:val="both"/>
      </w:pPr>
      <w:r>
        <w:t>8.17. Приказ (распоряжение) в необходимых случаях доводится до сведения работников.</w:t>
      </w:r>
    </w:p>
    <w:p>
      <w:pPr>
        <w:widowControl w:val="0"/>
        <w:autoSpaceDE w:val="0"/>
        <w:autoSpaceDN w:val="0"/>
        <w:adjustRightInd w:val="0"/>
        <w:jc w:val="both"/>
      </w:pPr>
      <w:r>
        <w:t>8.18.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pPr>
        <w:widowControl w:val="0"/>
        <w:autoSpaceDE w:val="0"/>
        <w:autoSpaceDN w:val="0"/>
        <w:adjustRightInd w:val="0"/>
        <w:jc w:val="both"/>
      </w:pPr>
      <w:r>
        <w:t>8.19.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pPr>
        <w:widowControl w:val="0"/>
        <w:autoSpaceDE w:val="0"/>
        <w:autoSpaceDN w:val="0"/>
        <w:adjustRightInd w:val="0"/>
        <w:jc w:val="both"/>
      </w:pPr>
      <w:r>
        <w:t>8.20. В течение срока действия дисциплинарного взыскания меры поощрения, указанные в настоящих Правилах, к работнику не применяются.</w:t>
      </w:r>
    </w:p>
    <w:p>
      <w:pPr>
        <w:widowControl w:val="0"/>
        <w:autoSpaceDE w:val="0"/>
        <w:autoSpaceDN w:val="0"/>
        <w:adjustRightInd w:val="0"/>
        <w:jc w:val="both"/>
      </w:pPr>
      <w:r>
        <w:t>8.21.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pPr>
        <w:widowControl w:val="0"/>
        <w:autoSpaceDE w:val="0"/>
        <w:autoSpaceDN w:val="0"/>
        <w:adjustRightInd w:val="0"/>
        <w:jc w:val="both"/>
      </w:pPr>
      <w:r>
        <w:t>8.22.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pPr>
        <w:widowControl w:val="0"/>
        <w:autoSpaceDE w:val="0"/>
        <w:autoSpaceDN w:val="0"/>
        <w:adjustRightInd w:val="0"/>
        <w:jc w:val="both"/>
      </w:pPr>
      <w:r>
        <w:t>8.23. В случае несогласия работника с наложенным на него трудовым взысканием он вправе обратиться в комиссию по трудовым спорам Организации или в суд.</w:t>
      </w:r>
    </w:p>
    <w:p>
      <w:pPr>
        <w:widowControl w:val="0"/>
        <w:autoSpaceDE w:val="0"/>
        <w:autoSpaceDN w:val="0"/>
        <w:adjustRightInd w:val="0"/>
        <w:jc w:val="both"/>
      </w:pPr>
    </w:p>
    <w:p>
      <w:pPr>
        <w:widowControl w:val="0"/>
        <w:autoSpaceDE w:val="0"/>
        <w:autoSpaceDN w:val="0"/>
        <w:adjustRightInd w:val="0"/>
        <w:jc w:val="both"/>
      </w:pPr>
    </w:p>
    <w:p>
      <w:pPr>
        <w:widowControl w:val="0"/>
        <w:autoSpaceDE w:val="0"/>
        <w:autoSpaceDN w:val="0"/>
        <w:adjustRightInd w:val="0"/>
        <w:jc w:val="both"/>
      </w:pPr>
      <w:r>
        <w:t xml:space="preserve">       Правила внутреннего распорядка работы школы являются едиными и обязаны исполняться всеми работниками школы без исключения, контроль за соблюдением правил возложен на администрацию школы и профсоюзный комитет.</w:t>
      </w: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p>
    <w:p>
      <w:pPr>
        <w:widowControl w:val="0"/>
        <w:autoSpaceDE w:val="0"/>
        <w:autoSpaceDN w:val="0"/>
        <w:adjustRightInd w:val="0"/>
        <w:jc w:val="right"/>
        <w:rPr>
          <w:b/>
        </w:rPr>
      </w:pPr>
      <w:r>
        <w:rPr>
          <w:b/>
        </w:rPr>
        <w:t>Приложение №_______</w:t>
      </w:r>
    </w:p>
    <w:p>
      <w:pPr>
        <w:widowControl w:val="0"/>
        <w:autoSpaceDE w:val="0"/>
        <w:autoSpaceDN w:val="0"/>
        <w:adjustRightInd w:val="0"/>
        <w:jc w:val="center"/>
        <w:rPr>
          <w:b/>
        </w:rPr>
      </w:pPr>
    </w:p>
    <w:p>
      <w:pPr>
        <w:widowControl w:val="0"/>
        <w:autoSpaceDE w:val="0"/>
        <w:autoSpaceDN w:val="0"/>
        <w:adjustRightInd w:val="0"/>
        <w:jc w:val="center"/>
        <w:rPr>
          <w:b/>
        </w:rPr>
      </w:pPr>
    </w:p>
    <w:p>
      <w:pPr>
        <w:widowControl w:val="0"/>
        <w:autoSpaceDE w:val="0"/>
        <w:autoSpaceDN w:val="0"/>
        <w:adjustRightInd w:val="0"/>
        <w:jc w:val="center"/>
        <w:rPr>
          <w:b/>
        </w:rPr>
      </w:pPr>
    </w:p>
    <w:p>
      <w:pPr>
        <w:widowControl w:val="0"/>
        <w:autoSpaceDE w:val="0"/>
        <w:autoSpaceDN w:val="0"/>
        <w:adjustRightInd w:val="0"/>
        <w:jc w:val="center"/>
        <w:rPr>
          <w:b/>
        </w:rPr>
      </w:pPr>
      <w:r>
        <w:rPr>
          <w:b/>
        </w:rPr>
        <w:t xml:space="preserve">П Е Р Е Ч Е Н Ь </w:t>
      </w:r>
    </w:p>
    <w:p>
      <w:pPr>
        <w:widowControl w:val="0"/>
        <w:autoSpaceDE w:val="0"/>
        <w:autoSpaceDN w:val="0"/>
        <w:adjustRightInd w:val="0"/>
        <w:jc w:val="both"/>
        <w:rPr>
          <w:b/>
        </w:rPr>
      </w:pPr>
    </w:p>
    <w:p>
      <w:pPr>
        <w:widowControl w:val="0"/>
        <w:autoSpaceDE w:val="0"/>
        <w:autoSpaceDN w:val="0"/>
        <w:adjustRightInd w:val="0"/>
        <w:jc w:val="both"/>
        <w:rPr>
          <w:rFonts w:eastAsia="Calibri"/>
          <w:b/>
        </w:rPr>
      </w:pPr>
      <w:r>
        <w:rPr>
          <w:b/>
        </w:rPr>
        <w:t>Профессий и должностей работников</w:t>
      </w:r>
      <w:r>
        <w:rPr>
          <w:rFonts w:eastAsia="Calibri"/>
          <w:b/>
        </w:rPr>
        <w:t xml:space="preserve"> муниципального бюджетного общеобразовательного учреждения основной общеобразовательной школы №8 Бугульминского муниципального района РТ, получающих бесплатно моющие средства.</w:t>
      </w:r>
    </w:p>
    <w:p>
      <w:pPr>
        <w:widowControl w:val="0"/>
        <w:autoSpaceDE w:val="0"/>
        <w:autoSpaceDN w:val="0"/>
        <w:adjustRightInd w:val="0"/>
        <w:jc w:val="both"/>
        <w:rPr>
          <w:rFonts w:eastAsia="Calibri"/>
          <w:b/>
        </w:rPr>
      </w:pPr>
    </w:p>
    <w:p>
      <w:pPr>
        <w:widowControl w:val="0"/>
        <w:autoSpaceDE w:val="0"/>
        <w:autoSpaceDN w:val="0"/>
        <w:adjustRightInd w:val="0"/>
        <w:jc w:val="both"/>
        <w:rPr>
          <w:rFonts w:eastAsia="Calibri"/>
          <w: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2279"/>
        <w:gridCol w:w="3119"/>
        <w:gridCol w:w="3544"/>
      </w:tblGrid>
      <w:tr>
        <w:tc>
          <w:tcPr>
            <w:tcW w:w="664" w:type="dxa"/>
          </w:tcPr>
          <w:p>
            <w:pPr>
              <w:widowControl w:val="0"/>
              <w:autoSpaceDE w:val="0"/>
              <w:autoSpaceDN w:val="0"/>
              <w:adjustRightInd w:val="0"/>
              <w:jc w:val="center"/>
              <w:rPr>
                <w:b/>
              </w:rPr>
            </w:pPr>
            <w:r>
              <w:rPr>
                <w:b/>
              </w:rPr>
              <w:t>№</w:t>
            </w:r>
          </w:p>
        </w:tc>
        <w:tc>
          <w:tcPr>
            <w:tcW w:w="2279" w:type="dxa"/>
          </w:tcPr>
          <w:p>
            <w:pPr>
              <w:widowControl w:val="0"/>
              <w:autoSpaceDE w:val="0"/>
              <w:autoSpaceDN w:val="0"/>
              <w:adjustRightInd w:val="0"/>
              <w:jc w:val="center"/>
              <w:rPr>
                <w:b/>
              </w:rPr>
            </w:pPr>
            <w:r>
              <w:rPr>
                <w:b/>
              </w:rPr>
              <w:t>Профессия (должность)</w:t>
            </w:r>
          </w:p>
        </w:tc>
        <w:tc>
          <w:tcPr>
            <w:tcW w:w="3119" w:type="dxa"/>
          </w:tcPr>
          <w:p>
            <w:pPr>
              <w:widowControl w:val="0"/>
              <w:autoSpaceDE w:val="0"/>
              <w:autoSpaceDN w:val="0"/>
              <w:adjustRightInd w:val="0"/>
              <w:jc w:val="center"/>
              <w:rPr>
                <w:b/>
              </w:rPr>
            </w:pPr>
            <w:r>
              <w:rPr>
                <w:b/>
              </w:rPr>
              <w:t>Виды смывающих и (или) обезвреживающих средств</w:t>
            </w:r>
          </w:p>
        </w:tc>
        <w:tc>
          <w:tcPr>
            <w:tcW w:w="3544" w:type="dxa"/>
          </w:tcPr>
          <w:p>
            <w:pPr>
              <w:widowControl w:val="0"/>
              <w:autoSpaceDE w:val="0"/>
              <w:autoSpaceDN w:val="0"/>
              <w:adjustRightInd w:val="0"/>
              <w:jc w:val="center"/>
              <w:rPr>
                <w:b/>
              </w:rPr>
            </w:pPr>
            <w:r>
              <w:rPr>
                <w:b/>
              </w:rPr>
              <w:t>Норма выдачи на 1 работника в месяц</w:t>
            </w:r>
          </w:p>
        </w:tc>
      </w:tr>
      <w:tr>
        <w:tc>
          <w:tcPr>
            <w:tcW w:w="664" w:type="dxa"/>
          </w:tcPr>
          <w:p>
            <w:pPr>
              <w:widowControl w:val="0"/>
              <w:autoSpaceDE w:val="0"/>
              <w:autoSpaceDN w:val="0"/>
              <w:adjustRightInd w:val="0"/>
              <w:jc w:val="center"/>
            </w:pPr>
            <w:r>
              <w:t>1</w:t>
            </w:r>
          </w:p>
        </w:tc>
        <w:tc>
          <w:tcPr>
            <w:tcW w:w="2279" w:type="dxa"/>
          </w:tcPr>
          <w:p>
            <w:pPr>
              <w:widowControl w:val="0"/>
              <w:autoSpaceDE w:val="0"/>
              <w:autoSpaceDN w:val="0"/>
              <w:adjustRightInd w:val="0"/>
            </w:pPr>
            <w:r>
              <w:t>Уборщик производственных и служебных помещений</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200г (мыло туалетное или хозяйственное) или 250 мл (жидкое моющие средство в дозирующих устройствах) </w:t>
            </w:r>
          </w:p>
        </w:tc>
      </w:tr>
      <w:tr>
        <w:tc>
          <w:tcPr>
            <w:tcW w:w="664" w:type="dxa"/>
          </w:tcPr>
          <w:p>
            <w:pPr>
              <w:widowControl w:val="0"/>
              <w:autoSpaceDE w:val="0"/>
              <w:autoSpaceDN w:val="0"/>
              <w:adjustRightInd w:val="0"/>
              <w:jc w:val="center"/>
            </w:pPr>
            <w:r>
              <w:t>2</w:t>
            </w:r>
          </w:p>
        </w:tc>
        <w:tc>
          <w:tcPr>
            <w:tcW w:w="2279" w:type="dxa"/>
          </w:tcPr>
          <w:p>
            <w:pPr>
              <w:widowControl w:val="0"/>
              <w:autoSpaceDE w:val="0"/>
              <w:autoSpaceDN w:val="0"/>
              <w:adjustRightInd w:val="0"/>
            </w:pPr>
            <w:r>
              <w:t xml:space="preserve">Библиотекарь </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200г (мыло туалетное или хозяйственное) или 250 мл (жидкое моющие средство в дозирующих устройствах) </w:t>
            </w:r>
          </w:p>
        </w:tc>
      </w:tr>
      <w:tr>
        <w:tc>
          <w:tcPr>
            <w:tcW w:w="664" w:type="dxa"/>
          </w:tcPr>
          <w:p>
            <w:pPr>
              <w:widowControl w:val="0"/>
              <w:autoSpaceDE w:val="0"/>
              <w:autoSpaceDN w:val="0"/>
              <w:adjustRightInd w:val="0"/>
              <w:jc w:val="center"/>
            </w:pPr>
            <w:r>
              <w:t>3</w:t>
            </w:r>
          </w:p>
        </w:tc>
        <w:tc>
          <w:tcPr>
            <w:tcW w:w="2279" w:type="dxa"/>
          </w:tcPr>
          <w:p>
            <w:pPr>
              <w:widowControl w:val="0"/>
              <w:autoSpaceDE w:val="0"/>
              <w:autoSpaceDN w:val="0"/>
              <w:adjustRightInd w:val="0"/>
            </w:pPr>
            <w:r>
              <w:t>Учитель химии</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200г (мыло туалетное или хозяйственное) или 250 мл (жидкое моющие средство в дозирующих устройствах) </w:t>
            </w:r>
          </w:p>
        </w:tc>
      </w:tr>
      <w:tr>
        <w:tc>
          <w:tcPr>
            <w:tcW w:w="664" w:type="dxa"/>
          </w:tcPr>
          <w:p>
            <w:pPr>
              <w:widowControl w:val="0"/>
              <w:autoSpaceDE w:val="0"/>
              <w:autoSpaceDN w:val="0"/>
              <w:adjustRightInd w:val="0"/>
              <w:jc w:val="center"/>
            </w:pPr>
            <w:r>
              <w:t>4</w:t>
            </w:r>
          </w:p>
        </w:tc>
        <w:tc>
          <w:tcPr>
            <w:tcW w:w="2279" w:type="dxa"/>
          </w:tcPr>
          <w:p>
            <w:pPr>
              <w:widowControl w:val="0"/>
              <w:autoSpaceDE w:val="0"/>
              <w:autoSpaceDN w:val="0"/>
              <w:adjustRightInd w:val="0"/>
            </w:pPr>
            <w:r>
              <w:t>Учитель технологии</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200г (мыло туалетное или хозяйственное) или 250 мл (жидкое моющие средство в дозирующих устройствах) </w:t>
            </w:r>
          </w:p>
        </w:tc>
      </w:tr>
      <w:tr>
        <w:tc>
          <w:tcPr>
            <w:tcW w:w="664" w:type="dxa"/>
          </w:tcPr>
          <w:p>
            <w:pPr>
              <w:widowControl w:val="0"/>
              <w:autoSpaceDE w:val="0"/>
              <w:autoSpaceDN w:val="0"/>
              <w:adjustRightInd w:val="0"/>
              <w:jc w:val="center"/>
            </w:pPr>
            <w:r>
              <w:t>5</w:t>
            </w:r>
          </w:p>
        </w:tc>
        <w:tc>
          <w:tcPr>
            <w:tcW w:w="2279" w:type="dxa"/>
          </w:tcPr>
          <w:p>
            <w:pPr>
              <w:widowControl w:val="0"/>
              <w:autoSpaceDE w:val="0"/>
              <w:autoSpaceDN w:val="0"/>
              <w:adjustRightInd w:val="0"/>
            </w:pPr>
            <w:r>
              <w:t>Повар (шеф-повар)</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200г (мыло туалетное или хозяйственное) или 250 мл (жидкое моющие средство в дозирующих устройствах) </w:t>
            </w:r>
          </w:p>
        </w:tc>
      </w:tr>
      <w:tr>
        <w:tc>
          <w:tcPr>
            <w:tcW w:w="664" w:type="dxa"/>
          </w:tcPr>
          <w:p>
            <w:pPr>
              <w:widowControl w:val="0"/>
              <w:autoSpaceDE w:val="0"/>
              <w:autoSpaceDN w:val="0"/>
              <w:adjustRightInd w:val="0"/>
              <w:jc w:val="center"/>
            </w:pPr>
            <w:r>
              <w:t>6</w:t>
            </w:r>
          </w:p>
        </w:tc>
        <w:tc>
          <w:tcPr>
            <w:tcW w:w="2279" w:type="dxa"/>
          </w:tcPr>
          <w:p>
            <w:pPr>
              <w:widowControl w:val="0"/>
              <w:autoSpaceDE w:val="0"/>
              <w:autoSpaceDN w:val="0"/>
              <w:adjustRightInd w:val="0"/>
            </w:pPr>
            <w:r>
              <w:t>Рабочий по обслуживанию здания школы</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200г (мыло туалетное или хозяйственное) или 250 мл (жидкое моющие средство в дозирующих устройствах) </w:t>
            </w:r>
          </w:p>
        </w:tc>
      </w:tr>
      <w:tr>
        <w:tc>
          <w:tcPr>
            <w:tcW w:w="664" w:type="dxa"/>
          </w:tcPr>
          <w:p>
            <w:pPr>
              <w:widowControl w:val="0"/>
              <w:autoSpaceDE w:val="0"/>
              <w:autoSpaceDN w:val="0"/>
              <w:adjustRightInd w:val="0"/>
              <w:jc w:val="center"/>
            </w:pPr>
            <w:r>
              <w:t>7</w:t>
            </w:r>
          </w:p>
        </w:tc>
        <w:tc>
          <w:tcPr>
            <w:tcW w:w="2279" w:type="dxa"/>
          </w:tcPr>
          <w:p>
            <w:pPr>
              <w:widowControl w:val="0"/>
              <w:autoSpaceDE w:val="0"/>
              <w:autoSpaceDN w:val="0"/>
              <w:adjustRightInd w:val="0"/>
            </w:pPr>
            <w:r>
              <w:t>Подсобный рабочий кухни</w:t>
            </w:r>
          </w:p>
        </w:tc>
        <w:tc>
          <w:tcPr>
            <w:tcW w:w="3119" w:type="dxa"/>
          </w:tcPr>
          <w:p>
            <w:pPr>
              <w:widowControl w:val="0"/>
              <w:autoSpaceDE w:val="0"/>
              <w:autoSpaceDN w:val="0"/>
              <w:adjustRightInd w:val="0"/>
            </w:pPr>
            <w:r>
              <w:t>Очищающие средства (мыло или жидкие моющие средства) для мытья рук</w:t>
            </w:r>
          </w:p>
        </w:tc>
        <w:tc>
          <w:tcPr>
            <w:tcW w:w="3544" w:type="dxa"/>
          </w:tcPr>
          <w:p>
            <w:pPr>
              <w:widowControl w:val="0"/>
              <w:autoSpaceDE w:val="0"/>
              <w:autoSpaceDN w:val="0"/>
              <w:adjustRightInd w:val="0"/>
            </w:pPr>
            <w:r>
              <w:t xml:space="preserve">200 г (мыло туалетное или хозяйственное) или 250 мл (жидкое моющие средство в дозирующих устройствах) </w:t>
            </w:r>
          </w:p>
        </w:tc>
      </w:tr>
    </w:tbl>
    <w:p/>
    <w:p/>
    <w:p/>
    <w:p/>
    <w:p/>
    <w:p/>
    <w:p/>
    <w:p/>
    <w:p/>
    <w:p/>
    <w:p/>
    <w:p/>
    <w:tbl>
      <w:tblPr>
        <w:tblW w:w="10213" w:type="dxa"/>
        <w:tblInd w:w="7" w:type="dxa"/>
        <w:tblLayout w:type="fixed"/>
        <w:tblCellMar>
          <w:left w:w="0" w:type="dxa"/>
          <w:right w:w="0" w:type="dxa"/>
        </w:tblCellMar>
        <w:tblLook w:val="04A0" w:firstRow="1" w:lastRow="0" w:firstColumn="1" w:lastColumn="0" w:noHBand="0" w:noVBand="1"/>
      </w:tblPr>
      <w:tblGrid>
        <w:gridCol w:w="433"/>
        <w:gridCol w:w="4047"/>
        <w:gridCol w:w="373"/>
        <w:gridCol w:w="4467"/>
        <w:gridCol w:w="893"/>
      </w:tblGrid>
      <w:tr>
        <w:trPr>
          <w:gridBefore w:val="1"/>
          <w:wBefore w:w="433" w:type="dxa"/>
          <w:trHeight w:val="322"/>
        </w:trPr>
        <w:tc>
          <w:tcPr>
            <w:tcW w:w="4420" w:type="dxa"/>
            <w:gridSpan w:val="2"/>
          </w:tcPr>
          <w:p>
            <w:pPr>
              <w:spacing w:line="237" w:lineRule="auto"/>
              <w:ind w:right="607"/>
              <w:jc w:val="right"/>
            </w:pPr>
          </w:p>
        </w:tc>
        <w:tc>
          <w:tcPr>
            <w:tcW w:w="5360" w:type="dxa"/>
            <w:gridSpan w:val="2"/>
          </w:tcPr>
          <w:p>
            <w:pPr>
              <w:jc w:val="right"/>
            </w:pPr>
            <w:r>
              <w:t xml:space="preserve">               Приложение №_____</w:t>
            </w:r>
          </w:p>
        </w:tc>
      </w:tr>
      <w:tr>
        <w:trPr>
          <w:gridBefore w:val="1"/>
          <w:wBefore w:w="433" w:type="dxa"/>
          <w:trHeight w:val="322"/>
        </w:trPr>
        <w:tc>
          <w:tcPr>
            <w:tcW w:w="4420" w:type="dxa"/>
            <w:gridSpan w:val="2"/>
          </w:tcPr>
          <w:p>
            <w:pPr>
              <w:spacing w:line="237" w:lineRule="auto"/>
              <w:ind w:right="607"/>
              <w:jc w:val="right"/>
            </w:pPr>
          </w:p>
          <w:p>
            <w:pPr>
              <w:spacing w:line="237" w:lineRule="auto"/>
              <w:ind w:right="607"/>
              <w:jc w:val="right"/>
            </w:pPr>
          </w:p>
        </w:tc>
        <w:tc>
          <w:tcPr>
            <w:tcW w:w="5360" w:type="dxa"/>
            <w:gridSpan w:val="2"/>
          </w:tcPr>
          <w:p>
            <w:pPr>
              <w:jc w:val="right"/>
            </w:pPr>
          </w:p>
        </w:tc>
      </w:tr>
      <w:tr>
        <w:trPr>
          <w:gridBefore w:val="1"/>
          <w:wBefore w:w="433" w:type="dxa"/>
          <w:trHeight w:val="322"/>
        </w:trPr>
        <w:tc>
          <w:tcPr>
            <w:tcW w:w="4420" w:type="dxa"/>
            <w:gridSpan w:val="2"/>
          </w:tcPr>
          <w:p>
            <w:pPr>
              <w:spacing w:line="237" w:lineRule="auto"/>
              <w:ind w:right="607"/>
              <w:jc w:val="right"/>
            </w:pPr>
          </w:p>
        </w:tc>
        <w:tc>
          <w:tcPr>
            <w:tcW w:w="5360" w:type="dxa"/>
            <w:gridSpan w:val="2"/>
          </w:tcPr>
          <w:p>
            <w:pPr>
              <w:jc w:val="right"/>
            </w:pPr>
          </w:p>
        </w:tc>
      </w:tr>
      <w:tr>
        <w:trPr>
          <w:gridBefore w:val="1"/>
          <w:wBefore w:w="433" w:type="dxa"/>
          <w:trHeight w:val="322"/>
        </w:trPr>
        <w:tc>
          <w:tcPr>
            <w:tcW w:w="4420" w:type="dxa"/>
            <w:gridSpan w:val="2"/>
          </w:tcPr>
          <w:p>
            <w:pPr>
              <w:spacing w:line="237" w:lineRule="auto"/>
              <w:ind w:right="607"/>
            </w:pPr>
            <w:r>
              <w:t>СОГЛАСОВАНО Председателем профкома                                              Протокол собрания №___</w:t>
            </w:r>
          </w:p>
          <w:p>
            <w:pPr>
              <w:spacing w:line="237" w:lineRule="auto"/>
              <w:ind w:right="891"/>
            </w:pPr>
            <w:r>
              <w:t xml:space="preserve">«____» ___________ 2021 г. ___________ Храмова </w:t>
            </w:r>
            <w:proofErr w:type="gramStart"/>
            <w:r>
              <w:t>Г.Р..</w:t>
            </w:r>
            <w:proofErr w:type="gramEnd"/>
          </w:p>
        </w:tc>
        <w:tc>
          <w:tcPr>
            <w:tcW w:w="5360" w:type="dxa"/>
            <w:gridSpan w:val="2"/>
          </w:tcPr>
          <w:p>
            <w:r>
              <w:t xml:space="preserve">                             УТВЕРЖДАЮ </w:t>
            </w:r>
          </w:p>
          <w:p>
            <w:r>
              <w:t xml:space="preserve">                           Директор МБОУ ООШ № 8</w:t>
            </w:r>
          </w:p>
          <w:p>
            <w:pPr>
              <w:tabs>
                <w:tab w:val="left" w:pos="1880"/>
              </w:tabs>
              <w:ind w:left="20"/>
            </w:pPr>
            <w:r>
              <w:t xml:space="preserve">                         ________ </w:t>
            </w:r>
            <w:r>
              <w:tab/>
              <w:t>Н.И. Ерзина</w:t>
            </w:r>
          </w:p>
          <w:p>
            <w:pPr>
              <w:ind w:left="60"/>
            </w:pPr>
            <w:r>
              <w:t xml:space="preserve">                    Принято на общем собрании</w:t>
            </w:r>
          </w:p>
          <w:p>
            <w:pPr>
              <w:spacing w:line="239" w:lineRule="auto"/>
              <w:ind w:left="120"/>
            </w:pPr>
            <w:r>
              <w:t xml:space="preserve">                     коллектива</w:t>
            </w:r>
          </w:p>
          <w:p>
            <w:pPr>
              <w:spacing w:line="200" w:lineRule="exact"/>
            </w:pPr>
          </w:p>
          <w:p/>
          <w:p/>
        </w:tc>
      </w:tr>
      <w:tr>
        <w:trPr>
          <w:gridAfter w:val="1"/>
          <w:wAfter w:w="893" w:type="dxa"/>
          <w:trHeight w:val="322"/>
        </w:trPr>
        <w:tc>
          <w:tcPr>
            <w:tcW w:w="4480" w:type="dxa"/>
            <w:gridSpan w:val="2"/>
            <w:vAlign w:val="bottom"/>
          </w:tcPr>
          <w:p/>
        </w:tc>
        <w:tc>
          <w:tcPr>
            <w:tcW w:w="4840" w:type="dxa"/>
            <w:gridSpan w:val="2"/>
            <w:vAlign w:val="bottom"/>
          </w:tcPr>
          <w:p>
            <w:pPr>
              <w:ind w:right="2360"/>
            </w:pPr>
          </w:p>
        </w:tc>
      </w:tr>
    </w:tbl>
    <w:p>
      <w:pPr>
        <w:spacing w:line="200" w:lineRule="exact"/>
      </w:pPr>
    </w:p>
    <w:p>
      <w:pPr>
        <w:spacing w:line="244" w:lineRule="exact"/>
      </w:pPr>
    </w:p>
    <w:p>
      <w:pPr>
        <w:ind w:right="-286"/>
        <w:jc w:val="center"/>
      </w:pPr>
      <w:r>
        <w:rPr>
          <w:b/>
          <w:bCs/>
        </w:rPr>
        <w:t>ПРАВА И ЛЬГОТЫ,</w:t>
      </w:r>
    </w:p>
    <w:p>
      <w:pPr>
        <w:ind w:right="-286"/>
        <w:jc w:val="center"/>
      </w:pPr>
      <w:r>
        <w:rPr>
          <w:b/>
          <w:bCs/>
        </w:rPr>
        <w:t>предоставляемые работникам образования Республики Татарстан при</w:t>
      </w:r>
    </w:p>
    <w:p>
      <w:pPr>
        <w:ind w:right="-286"/>
        <w:jc w:val="center"/>
      </w:pPr>
      <w:r>
        <w:rPr>
          <w:b/>
          <w:bCs/>
        </w:rPr>
        <w:t>подготовке и проведении аттестации</w:t>
      </w:r>
    </w:p>
    <w:p>
      <w:pPr>
        <w:spacing w:line="275" w:lineRule="exact"/>
      </w:pPr>
    </w:p>
    <w:p>
      <w:pPr>
        <w:numPr>
          <w:ilvl w:val="0"/>
          <w:numId w:val="14"/>
        </w:numPr>
        <w:tabs>
          <w:tab w:val="left" w:pos="707"/>
        </w:tabs>
        <w:ind w:left="707" w:hanging="707"/>
        <w:rPr>
          <w:b/>
          <w:bCs/>
        </w:rPr>
      </w:pPr>
      <w:r>
        <w:rPr>
          <w:b/>
          <w:bCs/>
        </w:rPr>
        <w:t>Права аттестуемых работников.</w:t>
      </w:r>
    </w:p>
    <w:p>
      <w:pPr>
        <w:spacing w:line="316" w:lineRule="exact"/>
      </w:pPr>
    </w:p>
    <w:p>
      <w:pPr>
        <w:ind w:left="67"/>
      </w:pPr>
      <w:r>
        <w:t>Педагогический работник имеет право:</w:t>
      </w:r>
    </w:p>
    <w:p>
      <w:pPr>
        <w:spacing w:line="12" w:lineRule="exact"/>
      </w:pPr>
    </w:p>
    <w:p>
      <w:pPr>
        <w:numPr>
          <w:ilvl w:val="0"/>
          <w:numId w:val="21"/>
        </w:numPr>
        <w:ind w:right="20"/>
        <w:contextualSpacing/>
        <w:jc w:val="both"/>
      </w:pPr>
      <w:r>
        <w:t xml:space="preserve">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spacing w:line="37" w:lineRule="exact"/>
      </w:pPr>
    </w:p>
    <w:p>
      <w:pPr>
        <w:numPr>
          <w:ilvl w:val="0"/>
          <w:numId w:val="21"/>
        </w:numPr>
        <w:tabs>
          <w:tab w:val="left" w:pos="716"/>
        </w:tabs>
        <w:spacing w:line="184" w:lineRule="auto"/>
        <w:rPr>
          <w:rFonts w:eastAsia="Wingdings"/>
          <w:vertAlign w:val="superscript"/>
        </w:rPr>
      </w:pPr>
      <w:r>
        <w:t>лично присутствовать во время его аттестации на заседании аттестационной комиссии, о чем письменно уведомляет аттестационную комиссию;</w:t>
      </w:r>
    </w:p>
    <w:p>
      <w:pPr>
        <w:spacing w:line="14" w:lineRule="exact"/>
        <w:rPr>
          <w:rFonts w:eastAsia="Wingdings"/>
          <w:vertAlign w:val="superscript"/>
        </w:rPr>
      </w:pPr>
    </w:p>
    <w:p>
      <w:pPr>
        <w:numPr>
          <w:ilvl w:val="0"/>
          <w:numId w:val="21"/>
        </w:numPr>
        <w:tabs>
          <w:tab w:val="left" w:pos="716"/>
        </w:tabs>
        <w:spacing w:line="180" w:lineRule="auto"/>
        <w:ind w:right="20"/>
        <w:jc w:val="both"/>
        <w:rPr>
          <w:rFonts w:eastAsia="Wingdings"/>
          <w:vertAlign w:val="superscript"/>
        </w:rPr>
      </w:pPr>
      <w: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pPr>
        <w:spacing w:line="18" w:lineRule="exact"/>
        <w:rPr>
          <w:rFonts w:eastAsia="Wingdings"/>
          <w:vertAlign w:val="superscript"/>
        </w:rPr>
      </w:pPr>
    </w:p>
    <w:p>
      <w:pPr>
        <w:numPr>
          <w:ilvl w:val="0"/>
          <w:numId w:val="21"/>
        </w:numPr>
        <w:tabs>
          <w:tab w:val="left" w:pos="716"/>
        </w:tabs>
        <w:spacing w:line="184" w:lineRule="auto"/>
        <w:rPr>
          <w:rFonts w:eastAsia="Wingdings"/>
          <w:vertAlign w:val="superscript"/>
        </w:rPr>
      </w:pPr>
      <w:r>
        <w:t>обжаловать результаты аттестации в соответствии с законодательством Российской Федерации;</w:t>
      </w:r>
    </w:p>
    <w:p>
      <w:pPr>
        <w:spacing w:line="14" w:lineRule="exact"/>
        <w:rPr>
          <w:rFonts w:eastAsia="Wingdings"/>
          <w:vertAlign w:val="superscript"/>
        </w:rPr>
      </w:pPr>
    </w:p>
    <w:p>
      <w:pPr>
        <w:numPr>
          <w:ilvl w:val="0"/>
          <w:numId w:val="21"/>
        </w:numPr>
        <w:tabs>
          <w:tab w:val="left" w:pos="716"/>
        </w:tabs>
        <w:spacing w:line="192" w:lineRule="auto"/>
        <w:jc w:val="both"/>
        <w:rPr>
          <w:rFonts w:eastAsia="Wingdings"/>
          <w:vertAlign w:val="superscript"/>
        </w:rPr>
      </w:pPr>
      <w: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spacing w:line="19" w:lineRule="exact"/>
        <w:rPr>
          <w:rFonts w:eastAsia="Wingdings"/>
          <w:vertAlign w:val="superscript"/>
        </w:rPr>
      </w:pPr>
    </w:p>
    <w:p>
      <w:pPr>
        <w:numPr>
          <w:ilvl w:val="0"/>
          <w:numId w:val="21"/>
        </w:numPr>
        <w:tabs>
          <w:tab w:val="left" w:pos="716"/>
        </w:tabs>
        <w:spacing w:line="206" w:lineRule="auto"/>
        <w:jc w:val="both"/>
        <w:rPr>
          <w:rFonts w:eastAsia="Wingdings"/>
          <w:vertAlign w:val="superscript"/>
        </w:rPr>
      </w:pPr>
      <w: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pPr>
        <w:spacing w:line="343" w:lineRule="exact"/>
      </w:pPr>
    </w:p>
    <w:p>
      <w:pPr>
        <w:spacing w:line="237" w:lineRule="auto"/>
        <w:ind w:left="7" w:firstLine="488"/>
        <w:jc w:val="both"/>
      </w:pPr>
      <w:r>
        <w:rPr>
          <w:b/>
          <w:bCs/>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pPr>
        <w:tabs>
          <w:tab w:val="left" w:pos="8867"/>
        </w:tabs>
        <w:spacing w:line="237" w:lineRule="auto"/>
        <w:ind w:left="427"/>
      </w:pPr>
      <w:r>
        <w:t xml:space="preserve">2.1.  </w:t>
      </w:r>
      <w:proofErr w:type="gramStart"/>
      <w:r>
        <w:t>При  прохождении</w:t>
      </w:r>
      <w:proofErr w:type="gramEnd"/>
      <w:r>
        <w:t xml:space="preserve">  педагогическими  работниками  аттестации</w:t>
      </w:r>
      <w:r>
        <w:tab/>
        <w:t>с  целью</w:t>
      </w:r>
    </w:p>
    <w:p>
      <w:pPr>
        <w:spacing w:line="16" w:lineRule="exact"/>
      </w:pPr>
    </w:p>
    <w:p>
      <w:pPr>
        <w:spacing w:line="237" w:lineRule="auto"/>
        <w:ind w:left="7" w:right="20"/>
        <w:jc w:val="both"/>
      </w:pPr>
      <w:r>
        <w:t>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w:t>
      </w:r>
    </w:p>
    <w:p>
      <w:pPr>
        <w:spacing w:line="235" w:lineRule="auto"/>
        <w:ind w:right="20"/>
      </w:pPr>
      <w:r>
        <w:t xml:space="preserve">педагогических работников, повторно </w:t>
      </w:r>
      <w:proofErr w:type="spellStart"/>
      <w:r>
        <w:t>аттестующихся</w:t>
      </w:r>
      <w:proofErr w:type="spellEnd"/>
      <w:r>
        <w:t xml:space="preserve"> на высшую или первую квалификационную категорию:</w:t>
      </w:r>
    </w:p>
    <w:p>
      <w:pPr>
        <w:spacing w:line="15" w:lineRule="exact"/>
      </w:pPr>
    </w:p>
    <w:p>
      <w:pPr>
        <w:numPr>
          <w:ilvl w:val="1"/>
          <w:numId w:val="15"/>
        </w:numPr>
        <w:tabs>
          <w:tab w:val="left" w:pos="915"/>
        </w:tabs>
        <w:spacing w:line="234" w:lineRule="auto"/>
        <w:ind w:left="7" w:firstLine="701"/>
        <w:jc w:val="both"/>
      </w:pPr>
      <w:r>
        <w:t>работники образования, имеющие государственные награды по профилю педагогической деятельности (включая почетные звания «Заслуженный учитель»</w:t>
      </w:r>
    </w:p>
    <w:p>
      <w:pPr>
        <w:spacing w:line="15" w:lineRule="exact"/>
      </w:pPr>
    </w:p>
    <w:p>
      <w:pPr>
        <w:numPr>
          <w:ilvl w:val="0"/>
          <w:numId w:val="15"/>
        </w:numPr>
        <w:tabs>
          <w:tab w:val="left" w:pos="244"/>
        </w:tabs>
        <w:spacing w:line="234" w:lineRule="auto"/>
        <w:ind w:left="7" w:right="20" w:hanging="7"/>
      </w:pPr>
      <w:r>
        <w:t>др. почетные звания, Почетные грамоты, нагрудные знаки), независимо от года награждения;</w:t>
      </w:r>
    </w:p>
    <w:p>
      <w:pPr>
        <w:spacing w:line="15" w:lineRule="exact"/>
      </w:pPr>
    </w:p>
    <w:p>
      <w:pPr>
        <w:numPr>
          <w:ilvl w:val="1"/>
          <w:numId w:val="15"/>
        </w:numPr>
        <w:tabs>
          <w:tab w:val="left" w:pos="1191"/>
        </w:tabs>
        <w:spacing w:line="237" w:lineRule="auto"/>
        <w:ind w:left="7" w:firstLine="701"/>
        <w:jc w:val="both"/>
      </w:pPr>
      <w:r>
        <w:lastRenderedPageBreak/>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pPr>
        <w:spacing w:line="17" w:lineRule="exact"/>
      </w:pPr>
    </w:p>
    <w:p>
      <w:pPr>
        <w:numPr>
          <w:ilvl w:val="1"/>
          <w:numId w:val="15"/>
        </w:numPr>
        <w:tabs>
          <w:tab w:val="left" w:pos="884"/>
        </w:tabs>
        <w:spacing w:line="237" w:lineRule="auto"/>
        <w:ind w:left="7" w:firstLine="701"/>
        <w:jc w:val="both"/>
      </w:pPr>
      <w: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pPr>
        <w:spacing w:line="17" w:lineRule="exact"/>
      </w:pPr>
    </w:p>
    <w:p>
      <w:pPr>
        <w:spacing w:line="237" w:lineRule="auto"/>
        <w:ind w:left="7" w:right="20" w:firstLine="708"/>
        <w:jc w:val="both"/>
      </w:pPr>
      <w: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pPr>
        <w:spacing w:line="14" w:lineRule="exact"/>
      </w:pPr>
    </w:p>
    <w:p>
      <w:pPr>
        <w:numPr>
          <w:ilvl w:val="1"/>
          <w:numId w:val="15"/>
        </w:numPr>
        <w:tabs>
          <w:tab w:val="left" w:pos="968"/>
        </w:tabs>
        <w:spacing w:line="239" w:lineRule="auto"/>
        <w:ind w:left="7" w:firstLine="701"/>
        <w:jc w:val="both"/>
      </w:pPr>
      <w:r>
        <w:t>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учреждений)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учреждений, учреждений дополнительного образования);</w:t>
      </w:r>
    </w:p>
    <w:p>
      <w:pPr>
        <w:spacing w:line="16" w:lineRule="exact"/>
      </w:pPr>
    </w:p>
    <w:p>
      <w:pPr>
        <w:numPr>
          <w:ilvl w:val="1"/>
          <w:numId w:val="15"/>
        </w:numPr>
        <w:tabs>
          <w:tab w:val="left" w:pos="970"/>
        </w:tabs>
        <w:spacing w:line="237" w:lineRule="auto"/>
        <w:ind w:left="7" w:firstLine="701"/>
        <w:jc w:val="both"/>
      </w:pPr>
      <w:r>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pPr>
        <w:spacing w:line="8" w:lineRule="exact"/>
      </w:pPr>
    </w:p>
    <w:p>
      <w:pPr>
        <w:ind w:left="767"/>
      </w:pPr>
      <w:r>
        <w:rPr>
          <w:b/>
          <w:bCs/>
        </w:rPr>
        <w:t>III. Льготы по установлению уровня оплаты труда работника во</w:t>
      </w:r>
    </w:p>
    <w:p>
      <w:pPr>
        <w:ind w:left="1167"/>
      </w:pPr>
      <w:r>
        <w:rPr>
          <w:b/>
          <w:bCs/>
        </w:rPr>
        <w:t>взаимосвязи с имеющейся квалификационной категорией</w:t>
      </w:r>
    </w:p>
    <w:p>
      <w:pPr>
        <w:spacing w:line="330" w:lineRule="exact"/>
      </w:pPr>
    </w:p>
    <w:p>
      <w:pPr>
        <w:spacing w:line="238" w:lineRule="auto"/>
        <w:ind w:left="7" w:firstLine="418"/>
        <w:jc w:val="both"/>
      </w:pPr>
      <w:r>
        <w:t xml:space="preserve">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t>2010 г</w:t>
        </w:r>
      </w:smartTag>
      <w:r>
        <w:t>.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w:t>
      </w:r>
    </w:p>
    <w:p>
      <w:pPr>
        <w:spacing w:line="14" w:lineRule="exact"/>
      </w:pPr>
    </w:p>
    <w:p>
      <w:pPr>
        <w:numPr>
          <w:ilvl w:val="0"/>
          <w:numId w:val="16"/>
        </w:numPr>
        <w:tabs>
          <w:tab w:val="left" w:pos="285"/>
        </w:tabs>
        <w:spacing w:line="234" w:lineRule="auto"/>
        <w:ind w:left="7" w:hanging="7"/>
      </w:pPr>
      <w:r>
        <w:t xml:space="preserve">науки Российской Федерации от 24 марта </w:t>
      </w:r>
      <w:smartTag w:uri="urn:schemas-microsoft-com:office:smarttags" w:element="metricconverter">
        <w:smartTagPr>
          <w:attr w:name="ProductID" w:val="2010 г"/>
        </w:smartTagPr>
        <w:r>
          <w:t>2010 г</w:t>
        </w:r>
      </w:smartTag>
      <w:r>
        <w:t>. № 209 (далее - Порядок), учитываются в течение срока их действия в следующих случаях:</w:t>
      </w:r>
    </w:p>
    <w:p>
      <w:pPr>
        <w:sectPr>
          <w:headerReference w:type="even" r:id="rId16"/>
          <w:headerReference w:type="default" r:id="rId17"/>
          <w:footerReference w:type="even" r:id="rId18"/>
          <w:footerReference w:type="default" r:id="rId19"/>
          <w:headerReference w:type="first" r:id="rId20"/>
          <w:footerReference w:type="first" r:id="rId21"/>
          <w:pgSz w:w="11900" w:h="16838"/>
          <w:pgMar w:top="993" w:right="846" w:bottom="154" w:left="1133" w:header="0" w:footer="0" w:gutter="0"/>
          <w:pgNumType w:start="1"/>
          <w:cols w:space="720" w:equalWidth="0">
            <w:col w:w="9927"/>
          </w:cols>
        </w:sectPr>
      </w:pPr>
    </w:p>
    <w:p>
      <w:pPr>
        <w:spacing w:line="200" w:lineRule="exact"/>
      </w:pPr>
    </w:p>
    <w:p>
      <w:pPr>
        <w:spacing w:line="351" w:lineRule="exact"/>
      </w:pPr>
    </w:p>
    <w:p>
      <w:pPr>
        <w:sectPr>
          <w:type w:val="continuous"/>
          <w:pgSz w:w="11900" w:h="16838"/>
          <w:pgMar w:top="1138" w:right="846" w:bottom="154" w:left="1133" w:header="0" w:footer="0" w:gutter="0"/>
          <w:cols w:space="720" w:equalWidth="0">
            <w:col w:w="9927"/>
          </w:cols>
        </w:sectPr>
      </w:pPr>
    </w:p>
    <w:p>
      <w:pPr>
        <w:numPr>
          <w:ilvl w:val="0"/>
          <w:numId w:val="17"/>
        </w:numPr>
        <w:tabs>
          <w:tab w:val="left" w:pos="1126"/>
        </w:tabs>
        <w:spacing w:line="237" w:lineRule="auto"/>
        <w:jc w:val="both"/>
      </w:pPr>
      <w:r>
        <w:lastRenderedPageBreak/>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pPr>
        <w:spacing w:line="13" w:lineRule="exact"/>
      </w:pPr>
    </w:p>
    <w:p>
      <w:pPr>
        <w:numPr>
          <w:ilvl w:val="0"/>
          <w:numId w:val="17"/>
        </w:numPr>
        <w:tabs>
          <w:tab w:val="left" w:pos="1008"/>
        </w:tabs>
        <w:spacing w:line="234" w:lineRule="auto"/>
        <w:ind w:right="20"/>
      </w:pPr>
      <w:r>
        <w:t>при возобновлении работы в должности, по которой присвоена категория, независимо от перерывов в работе;</w:t>
      </w:r>
    </w:p>
    <w:p>
      <w:pPr>
        <w:spacing w:line="20" w:lineRule="exact"/>
      </w:pPr>
    </w:p>
    <w:p>
      <w:pPr>
        <w:numPr>
          <w:ilvl w:val="0"/>
          <w:numId w:val="17"/>
        </w:numPr>
        <w:tabs>
          <w:tab w:val="left" w:pos="1030"/>
        </w:tabs>
        <w:spacing w:line="237" w:lineRule="auto"/>
        <w:jc w:val="both"/>
        <w:rPr>
          <w:b/>
          <w:bCs/>
        </w:rPr>
      </w:pPr>
      <w:r>
        <w:rPr>
          <w:b/>
          <w:bCs/>
        </w:rPr>
        <w:t>при переходе из негосударственного образовательного учреждения, а также учреждений и организаций, не являющимися образовательными, на работу в муниципальные образовательные учреждения, при условии, если аттестация этих работников осуществлялась в соответствии с Порядком;</w:t>
      </w:r>
    </w:p>
    <w:p>
      <w:pPr>
        <w:spacing w:line="12" w:lineRule="exact"/>
        <w:rPr>
          <w:b/>
          <w:bCs/>
        </w:rPr>
      </w:pPr>
    </w:p>
    <w:p>
      <w:pPr>
        <w:numPr>
          <w:ilvl w:val="0"/>
          <w:numId w:val="17"/>
        </w:numPr>
        <w:tabs>
          <w:tab w:val="left" w:pos="1097"/>
        </w:tabs>
        <w:spacing w:line="238" w:lineRule="auto"/>
        <w:jc w:val="both"/>
      </w:pPr>
      <w: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pPr>
        <w:spacing w:line="19" w:lineRule="exact"/>
      </w:pPr>
    </w:p>
    <w:p>
      <w:pPr>
        <w:numPr>
          <w:ilvl w:val="0"/>
          <w:numId w:val="17"/>
        </w:numPr>
        <w:tabs>
          <w:tab w:val="left" w:pos="1119"/>
        </w:tabs>
        <w:spacing w:line="234" w:lineRule="auto"/>
        <w:ind w:right="20"/>
      </w:pPr>
      <w:r>
        <w:t>при выполнении педагогической работы на разных должностях, по которым совпадают профили работы (деятельности) в следующих случаях:</w:t>
      </w:r>
    </w:p>
    <w:p>
      <w:pPr>
        <w:spacing w:line="311" w:lineRule="exact"/>
      </w:pPr>
    </w:p>
    <w:tbl>
      <w:tblPr>
        <w:tblW w:w="0" w:type="auto"/>
        <w:tblInd w:w="10" w:type="dxa"/>
        <w:tblLayout w:type="fixed"/>
        <w:tblCellMar>
          <w:left w:w="0" w:type="dxa"/>
          <w:right w:w="0" w:type="dxa"/>
        </w:tblCellMar>
        <w:tblLook w:val="04A0" w:firstRow="1" w:lastRow="0" w:firstColumn="1" w:lastColumn="0" w:noHBand="0" w:noVBand="1"/>
      </w:tblPr>
      <w:tblGrid>
        <w:gridCol w:w="3880"/>
        <w:gridCol w:w="6040"/>
      </w:tblGrid>
      <w:tr>
        <w:trPr>
          <w:trHeight w:val="326"/>
        </w:trPr>
        <w:tc>
          <w:tcPr>
            <w:tcW w:w="3880" w:type="dxa"/>
            <w:tcBorders>
              <w:top w:val="single" w:sz="8" w:space="0" w:color="auto"/>
              <w:left w:val="single" w:sz="8" w:space="0" w:color="auto"/>
              <w:right w:val="single" w:sz="8" w:space="0" w:color="auto"/>
            </w:tcBorders>
            <w:vAlign w:val="bottom"/>
          </w:tcPr>
          <w:p>
            <w:pPr>
              <w:ind w:left="120"/>
            </w:pPr>
            <w:r>
              <w:t>Должность, по которой</w:t>
            </w:r>
          </w:p>
        </w:tc>
        <w:tc>
          <w:tcPr>
            <w:tcW w:w="6040" w:type="dxa"/>
            <w:tcBorders>
              <w:top w:val="single" w:sz="8" w:space="0" w:color="auto"/>
              <w:right w:val="single" w:sz="8" w:space="0" w:color="auto"/>
            </w:tcBorders>
            <w:vAlign w:val="bottom"/>
          </w:tcPr>
          <w:p>
            <w:pPr>
              <w:ind w:left="80"/>
            </w:pPr>
            <w:r>
              <w:t>Должность, по которой может учитываться</w:t>
            </w:r>
          </w:p>
        </w:tc>
      </w:tr>
      <w:tr>
        <w:trPr>
          <w:trHeight w:val="322"/>
        </w:trPr>
        <w:tc>
          <w:tcPr>
            <w:tcW w:w="3880" w:type="dxa"/>
            <w:tcBorders>
              <w:left w:val="single" w:sz="8" w:space="0" w:color="auto"/>
              <w:right w:val="single" w:sz="8" w:space="0" w:color="auto"/>
            </w:tcBorders>
            <w:vAlign w:val="bottom"/>
          </w:tcPr>
          <w:p>
            <w:pPr>
              <w:ind w:left="120"/>
            </w:pPr>
            <w:r>
              <w:t>присвоена квалификационная</w:t>
            </w:r>
          </w:p>
        </w:tc>
        <w:tc>
          <w:tcPr>
            <w:tcW w:w="6040" w:type="dxa"/>
            <w:tcBorders>
              <w:right w:val="single" w:sz="8" w:space="0" w:color="auto"/>
            </w:tcBorders>
            <w:vAlign w:val="bottom"/>
          </w:tcPr>
          <w:p>
            <w:pPr>
              <w:ind w:left="80"/>
            </w:pPr>
            <w:r>
              <w:t>категория, присвоенная по должности,</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категория</w:t>
            </w:r>
          </w:p>
        </w:tc>
        <w:tc>
          <w:tcPr>
            <w:tcW w:w="6040" w:type="dxa"/>
            <w:tcBorders>
              <w:bottom w:val="single" w:sz="8" w:space="0" w:color="auto"/>
              <w:right w:val="single" w:sz="8" w:space="0" w:color="auto"/>
            </w:tcBorders>
            <w:vAlign w:val="bottom"/>
          </w:tcPr>
          <w:p>
            <w:pPr>
              <w:ind w:left="80"/>
            </w:pPr>
            <w:r>
              <w:t>указанной в графе № 1</w:t>
            </w:r>
          </w:p>
        </w:tc>
      </w:tr>
      <w:tr>
        <w:trPr>
          <w:trHeight w:val="308"/>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spacing w:line="308" w:lineRule="exact"/>
              <w:ind w:left="80"/>
            </w:pPr>
            <w:r>
              <w:t>Воспитатель (независимо от места работы),</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социальный педагог, педагог–организатор,</w:t>
            </w:r>
          </w:p>
        </w:tc>
      </w:tr>
      <w:tr>
        <w:trPr>
          <w:trHeight w:val="324"/>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педагог дополнительного образования (при</w:t>
            </w:r>
          </w:p>
        </w:tc>
      </w:tr>
      <w:tr>
        <w:trPr>
          <w:trHeight w:val="322"/>
        </w:trPr>
        <w:tc>
          <w:tcPr>
            <w:tcW w:w="3880" w:type="dxa"/>
            <w:tcBorders>
              <w:left w:val="single" w:sz="8" w:space="0" w:color="auto"/>
              <w:right w:val="single" w:sz="8" w:space="0" w:color="auto"/>
            </w:tcBorders>
            <w:vAlign w:val="bottom"/>
          </w:tcPr>
          <w:p>
            <w:pPr>
              <w:ind w:left="120"/>
            </w:pPr>
            <w:r>
              <w:t>Учитель, преподаватель</w:t>
            </w:r>
          </w:p>
        </w:tc>
        <w:tc>
          <w:tcPr>
            <w:tcW w:w="6040" w:type="dxa"/>
            <w:tcBorders>
              <w:right w:val="single" w:sz="8" w:space="0" w:color="auto"/>
            </w:tcBorders>
            <w:vAlign w:val="bottom"/>
          </w:tcPr>
          <w:p>
            <w:pPr>
              <w:ind w:left="80"/>
            </w:pPr>
            <w:r>
              <w:t>совпадении профиля кружка, направления</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дополнительной работы профилю основной</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работы), учитель, преподаватель, ведущий</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занятия по профильным темам из курса</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 xml:space="preserve">основного предмета, (например, </w:t>
            </w:r>
            <w:proofErr w:type="spellStart"/>
            <w:r>
              <w:t>валеология</w:t>
            </w:r>
            <w:proofErr w:type="spellEnd"/>
            <w:r>
              <w:t xml:space="preserve"> как</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часть курса биологии, или профильные темы по</w:t>
            </w:r>
          </w:p>
        </w:tc>
      </w:tr>
      <w:tr>
        <w:trPr>
          <w:trHeight w:val="324"/>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медицинской подготовке из курса «Основы</w:t>
            </w:r>
          </w:p>
        </w:tc>
      </w:tr>
      <w:tr>
        <w:trPr>
          <w:trHeight w:val="325"/>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безопасности жизнедеятельности».)</w:t>
            </w:r>
          </w:p>
        </w:tc>
      </w:tr>
      <w:tr>
        <w:trPr>
          <w:trHeight w:val="308"/>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spacing w:line="308" w:lineRule="exact"/>
              <w:ind w:left="80"/>
            </w:pPr>
            <w:r>
              <w:t>Учитель, преподаватель, ведущий занятия с</w:t>
            </w:r>
          </w:p>
        </w:tc>
      </w:tr>
      <w:tr>
        <w:trPr>
          <w:trHeight w:val="322"/>
        </w:trPr>
        <w:tc>
          <w:tcPr>
            <w:tcW w:w="3880" w:type="dxa"/>
            <w:tcBorders>
              <w:left w:val="single" w:sz="8" w:space="0" w:color="auto"/>
              <w:right w:val="single" w:sz="8" w:space="0" w:color="auto"/>
            </w:tcBorders>
            <w:vAlign w:val="bottom"/>
          </w:tcPr>
          <w:p>
            <w:pPr>
              <w:ind w:left="120"/>
            </w:pPr>
            <w:r>
              <w:t>Преподаватель – организатор</w:t>
            </w:r>
          </w:p>
        </w:tc>
        <w:tc>
          <w:tcPr>
            <w:tcW w:w="6040" w:type="dxa"/>
            <w:tcBorders>
              <w:right w:val="single" w:sz="8" w:space="0" w:color="auto"/>
            </w:tcBorders>
            <w:vAlign w:val="bottom"/>
          </w:tcPr>
          <w:p>
            <w:pPr>
              <w:ind w:left="80"/>
            </w:pPr>
            <w:r>
              <w:t>обучающимися по курсу «Основы безопасности</w:t>
            </w:r>
          </w:p>
        </w:tc>
      </w:tr>
      <w:tr>
        <w:trPr>
          <w:trHeight w:val="322"/>
        </w:trPr>
        <w:tc>
          <w:tcPr>
            <w:tcW w:w="3880" w:type="dxa"/>
            <w:tcBorders>
              <w:left w:val="single" w:sz="8" w:space="0" w:color="auto"/>
              <w:right w:val="single" w:sz="8" w:space="0" w:color="auto"/>
            </w:tcBorders>
            <w:vAlign w:val="bottom"/>
          </w:tcPr>
          <w:p>
            <w:pPr>
              <w:ind w:left="120"/>
            </w:pPr>
            <w:r>
              <w:t>основ безопасности</w:t>
            </w:r>
          </w:p>
        </w:tc>
        <w:tc>
          <w:tcPr>
            <w:tcW w:w="6040" w:type="dxa"/>
            <w:tcBorders>
              <w:right w:val="single" w:sz="8" w:space="0" w:color="auto"/>
            </w:tcBorders>
            <w:vAlign w:val="bottom"/>
          </w:tcPr>
          <w:p>
            <w:pPr>
              <w:ind w:left="80"/>
            </w:pPr>
            <w:proofErr w:type="gramStart"/>
            <w:r>
              <w:t>жизнедеятельности</w:t>
            </w:r>
            <w:proofErr w:type="gramEnd"/>
            <w:r>
              <w:t xml:space="preserve">»,  </w:t>
            </w:r>
          </w:p>
        </w:tc>
      </w:tr>
      <w:tr>
        <w:trPr>
          <w:trHeight w:val="322"/>
        </w:trPr>
        <w:tc>
          <w:tcPr>
            <w:tcW w:w="3880" w:type="dxa"/>
            <w:tcBorders>
              <w:left w:val="single" w:sz="8" w:space="0" w:color="auto"/>
              <w:right w:val="single" w:sz="8" w:space="0" w:color="auto"/>
            </w:tcBorders>
            <w:vAlign w:val="bottom"/>
          </w:tcPr>
          <w:p>
            <w:pPr>
              <w:ind w:left="120"/>
            </w:pPr>
            <w:r>
              <w:t>допризывной подготовки</w:t>
            </w:r>
          </w:p>
        </w:tc>
        <w:tc>
          <w:tcPr>
            <w:tcW w:w="6040" w:type="dxa"/>
            <w:tcBorders>
              <w:right w:val="single" w:sz="8" w:space="0" w:color="auto"/>
            </w:tcBorders>
            <w:vAlign w:val="bottom"/>
          </w:tcPr>
          <w:p>
            <w:pPr>
              <w:ind w:left="80"/>
            </w:pPr>
            <w:r>
              <w:t>в основные должностные обязанности;</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учитель, преподаватель физкультуры</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(физического воспитания), руководитель</w:t>
            </w:r>
          </w:p>
        </w:tc>
      </w:tr>
      <w:tr>
        <w:trPr>
          <w:trHeight w:val="325"/>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физического воспитания</w:t>
            </w:r>
          </w:p>
        </w:tc>
      </w:tr>
      <w:tr>
        <w:trPr>
          <w:trHeight w:val="310"/>
        </w:trPr>
        <w:tc>
          <w:tcPr>
            <w:tcW w:w="3880" w:type="dxa"/>
            <w:tcBorders>
              <w:left w:val="single" w:sz="8" w:space="0" w:color="auto"/>
              <w:right w:val="single" w:sz="8" w:space="0" w:color="auto"/>
            </w:tcBorders>
            <w:vAlign w:val="bottom"/>
          </w:tcPr>
          <w:p>
            <w:pPr>
              <w:spacing w:line="310" w:lineRule="exact"/>
              <w:ind w:left="120"/>
            </w:pPr>
            <w:r>
              <w:t>Учитель, преподаватель,</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ведущий занятия с</w:t>
            </w:r>
          </w:p>
        </w:tc>
        <w:tc>
          <w:tcPr>
            <w:tcW w:w="6040" w:type="dxa"/>
            <w:tcBorders>
              <w:right w:val="single" w:sz="8" w:space="0" w:color="auto"/>
            </w:tcBorders>
            <w:vAlign w:val="bottom"/>
          </w:tcPr>
          <w:p>
            <w:r>
              <w:t xml:space="preserve"> Преподаватель – организатор основ</w:t>
            </w:r>
          </w:p>
        </w:tc>
      </w:tr>
      <w:tr>
        <w:trPr>
          <w:trHeight w:val="322"/>
        </w:trPr>
        <w:tc>
          <w:tcPr>
            <w:tcW w:w="3880" w:type="dxa"/>
            <w:tcBorders>
              <w:left w:val="single" w:sz="8" w:space="0" w:color="auto"/>
              <w:right w:val="single" w:sz="8" w:space="0" w:color="auto"/>
            </w:tcBorders>
            <w:vAlign w:val="bottom"/>
          </w:tcPr>
          <w:p>
            <w:pPr>
              <w:ind w:left="120"/>
            </w:pPr>
            <w:r>
              <w:t>обучающимися по курсу</w:t>
            </w:r>
          </w:p>
        </w:tc>
        <w:tc>
          <w:tcPr>
            <w:tcW w:w="6040" w:type="dxa"/>
            <w:tcBorders>
              <w:right w:val="single" w:sz="8" w:space="0" w:color="auto"/>
            </w:tcBorders>
            <w:vAlign w:val="bottom"/>
          </w:tcPr>
          <w:p>
            <w:pPr>
              <w:ind w:left="80"/>
            </w:pPr>
            <w:r>
              <w:t>безопасности жизнедеятельности, допризывной</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«Основы безопасности</w:t>
            </w:r>
          </w:p>
        </w:tc>
        <w:tc>
          <w:tcPr>
            <w:tcW w:w="6040" w:type="dxa"/>
            <w:tcBorders>
              <w:bottom w:val="single" w:sz="8" w:space="0" w:color="auto"/>
              <w:right w:val="single" w:sz="8" w:space="0" w:color="auto"/>
            </w:tcBorders>
            <w:vAlign w:val="bottom"/>
          </w:tcPr>
          <w:p>
            <w:pPr>
              <w:ind w:left="80"/>
            </w:pPr>
            <w:r>
              <w:t>подготовки</w:t>
            </w:r>
          </w:p>
        </w:tc>
      </w:tr>
    </w:tbl>
    <w:p>
      <w:pPr>
        <w:sectPr>
          <w:pgSz w:w="11900" w:h="16838"/>
          <w:pgMar w:top="1138" w:right="846" w:bottom="154" w:left="1020" w:header="0" w:footer="0" w:gutter="0"/>
          <w:cols w:space="720" w:equalWidth="0">
            <w:col w:w="10040"/>
          </w:cols>
        </w:sectPr>
      </w:pPr>
    </w:p>
    <w:p>
      <w:pPr>
        <w:sectPr>
          <w:type w:val="continuous"/>
          <w:pgSz w:w="11900" w:h="16838"/>
          <w:pgMar w:top="1138" w:right="846" w:bottom="154" w:left="1020" w:header="0" w:footer="0" w:gutter="0"/>
          <w:cols w:space="720" w:equalWidth="0">
            <w:col w:w="10040"/>
          </w:cols>
        </w:sectPr>
      </w:pPr>
    </w:p>
    <w:tbl>
      <w:tblPr>
        <w:tblW w:w="0" w:type="auto"/>
        <w:tblInd w:w="10" w:type="dxa"/>
        <w:tblLayout w:type="fixed"/>
        <w:tblCellMar>
          <w:left w:w="0" w:type="dxa"/>
          <w:right w:w="0" w:type="dxa"/>
        </w:tblCellMar>
        <w:tblLook w:val="04A0" w:firstRow="1" w:lastRow="0" w:firstColumn="1" w:lastColumn="0" w:noHBand="0" w:noVBand="1"/>
      </w:tblPr>
      <w:tblGrid>
        <w:gridCol w:w="3880"/>
        <w:gridCol w:w="6040"/>
      </w:tblGrid>
      <w:tr>
        <w:trPr>
          <w:trHeight w:val="326"/>
        </w:trPr>
        <w:tc>
          <w:tcPr>
            <w:tcW w:w="3880" w:type="dxa"/>
            <w:tcBorders>
              <w:top w:val="single" w:sz="8" w:space="0" w:color="auto"/>
              <w:left w:val="single" w:sz="8" w:space="0" w:color="auto"/>
              <w:right w:val="single" w:sz="8" w:space="0" w:color="auto"/>
            </w:tcBorders>
            <w:vAlign w:val="bottom"/>
          </w:tcPr>
          <w:p>
            <w:pPr>
              <w:ind w:left="120"/>
            </w:pPr>
            <w:r>
              <w:lastRenderedPageBreak/>
              <w:t>жизнедеятельности»,</w:t>
            </w:r>
          </w:p>
        </w:tc>
        <w:tc>
          <w:tcPr>
            <w:tcW w:w="6040" w:type="dxa"/>
            <w:tcBorders>
              <w:top w:val="single" w:sz="8" w:space="0" w:color="auto"/>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сверх учебной нагрузки,</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входящей в основные</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должностные обязанности;</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учитель, преподаватель</w:t>
            </w:r>
          </w:p>
        </w:tc>
        <w:tc>
          <w:tcPr>
            <w:tcW w:w="6040" w:type="dxa"/>
            <w:tcBorders>
              <w:right w:val="single" w:sz="8" w:space="0" w:color="auto"/>
            </w:tcBorders>
            <w:vAlign w:val="bottom"/>
          </w:tcPr>
          <w:p/>
        </w:tc>
      </w:tr>
      <w:tr>
        <w:trPr>
          <w:trHeight w:val="324"/>
        </w:trPr>
        <w:tc>
          <w:tcPr>
            <w:tcW w:w="3880" w:type="dxa"/>
            <w:tcBorders>
              <w:left w:val="single" w:sz="8" w:space="0" w:color="auto"/>
              <w:right w:val="single" w:sz="8" w:space="0" w:color="auto"/>
            </w:tcBorders>
            <w:vAlign w:val="bottom"/>
          </w:tcPr>
          <w:p>
            <w:pPr>
              <w:ind w:left="120"/>
            </w:pPr>
            <w:r>
              <w:t>физкультуры (физического</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воспитания), руководитель</w:t>
            </w:r>
          </w:p>
        </w:tc>
        <w:tc>
          <w:tcPr>
            <w:tcW w:w="6040" w:type="dxa"/>
            <w:tcBorders>
              <w:right w:val="single" w:sz="8" w:space="0" w:color="auto"/>
            </w:tcBorders>
            <w:vAlign w:val="bottom"/>
          </w:tcP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физического воспитания</w:t>
            </w:r>
          </w:p>
        </w:tc>
        <w:tc>
          <w:tcPr>
            <w:tcW w:w="6040" w:type="dxa"/>
            <w:tcBorders>
              <w:bottom w:val="single" w:sz="8" w:space="0" w:color="auto"/>
              <w:right w:val="single" w:sz="8" w:space="0" w:color="auto"/>
            </w:tcBorders>
            <w:vAlign w:val="bottom"/>
          </w:tcPr>
          <w:p/>
        </w:tc>
      </w:tr>
      <w:tr>
        <w:trPr>
          <w:trHeight w:val="308"/>
        </w:trPr>
        <w:tc>
          <w:tcPr>
            <w:tcW w:w="3880" w:type="dxa"/>
            <w:tcBorders>
              <w:left w:val="single" w:sz="8" w:space="0" w:color="auto"/>
              <w:right w:val="single" w:sz="8" w:space="0" w:color="auto"/>
            </w:tcBorders>
            <w:vAlign w:val="bottom"/>
          </w:tcPr>
          <w:p>
            <w:pPr>
              <w:spacing w:line="308" w:lineRule="exact"/>
              <w:ind w:left="120"/>
            </w:pPr>
            <w:r>
              <w:t>Руководитель физического</w:t>
            </w:r>
          </w:p>
        </w:tc>
        <w:tc>
          <w:tcPr>
            <w:tcW w:w="6040" w:type="dxa"/>
            <w:tcBorders>
              <w:right w:val="single" w:sz="8" w:space="0" w:color="auto"/>
            </w:tcBorders>
            <w:vAlign w:val="bottom"/>
          </w:tcPr>
          <w:p>
            <w:pPr>
              <w:spacing w:line="308" w:lineRule="exact"/>
              <w:ind w:left="80"/>
            </w:pPr>
            <w:r>
              <w:t>Учитель, преподаватель физкультуры</w:t>
            </w:r>
          </w:p>
        </w:tc>
      </w:tr>
      <w:tr>
        <w:trPr>
          <w:trHeight w:val="322"/>
        </w:trPr>
        <w:tc>
          <w:tcPr>
            <w:tcW w:w="3880" w:type="dxa"/>
            <w:tcBorders>
              <w:left w:val="single" w:sz="8" w:space="0" w:color="auto"/>
              <w:right w:val="single" w:sz="8" w:space="0" w:color="auto"/>
            </w:tcBorders>
            <w:vAlign w:val="bottom"/>
          </w:tcPr>
          <w:p>
            <w:pPr>
              <w:ind w:left="120"/>
            </w:pPr>
            <w:r>
              <w:t>воспитания</w:t>
            </w:r>
          </w:p>
        </w:tc>
        <w:tc>
          <w:tcPr>
            <w:tcW w:w="6040" w:type="dxa"/>
            <w:tcBorders>
              <w:right w:val="single" w:sz="8" w:space="0" w:color="auto"/>
            </w:tcBorders>
            <w:vAlign w:val="bottom"/>
          </w:tcPr>
          <w:p>
            <w:pPr>
              <w:ind w:left="80"/>
            </w:pPr>
            <w:r>
              <w:t>(физического воспитания), инструктор по</w:t>
            </w:r>
          </w:p>
        </w:tc>
      </w:tr>
      <w:tr>
        <w:trPr>
          <w:trHeight w:val="324"/>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физкультуре; учитель, преподаватель, ведущий</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занятия из курса «Основы безопасности</w:t>
            </w:r>
          </w:p>
        </w:tc>
      </w:tr>
      <w:tr>
        <w:trPr>
          <w:trHeight w:val="325"/>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жизнедеятельности» (ОБЖ)</w:t>
            </w:r>
          </w:p>
        </w:tc>
      </w:tr>
      <w:tr>
        <w:trPr>
          <w:trHeight w:val="308"/>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spacing w:line="308" w:lineRule="exact"/>
              <w:ind w:left="80"/>
            </w:pPr>
            <w:r>
              <w:t>Учитель труда (технологии), преподаватель,</w:t>
            </w:r>
          </w:p>
        </w:tc>
      </w:tr>
      <w:tr>
        <w:trPr>
          <w:trHeight w:val="322"/>
        </w:trPr>
        <w:tc>
          <w:tcPr>
            <w:tcW w:w="3880" w:type="dxa"/>
            <w:tcBorders>
              <w:left w:val="single" w:sz="8" w:space="0" w:color="auto"/>
              <w:right w:val="single" w:sz="8" w:space="0" w:color="auto"/>
            </w:tcBorders>
            <w:vAlign w:val="bottom"/>
          </w:tcPr>
          <w:p>
            <w:pPr>
              <w:ind w:left="120"/>
            </w:pPr>
            <w:r>
              <w:t>Мастер производственного</w:t>
            </w:r>
          </w:p>
        </w:tc>
        <w:tc>
          <w:tcPr>
            <w:tcW w:w="6040" w:type="dxa"/>
            <w:tcBorders>
              <w:right w:val="single" w:sz="8" w:space="0" w:color="auto"/>
            </w:tcBorders>
            <w:vAlign w:val="bottom"/>
          </w:tcPr>
          <w:p>
            <w:pPr>
              <w:ind w:left="80"/>
            </w:pPr>
            <w:r>
              <w:t>ведущий работу по аналогичной специальности,</w:t>
            </w:r>
          </w:p>
        </w:tc>
      </w:tr>
      <w:tr>
        <w:trPr>
          <w:trHeight w:val="322"/>
        </w:trPr>
        <w:tc>
          <w:tcPr>
            <w:tcW w:w="3880" w:type="dxa"/>
            <w:tcBorders>
              <w:left w:val="single" w:sz="8" w:space="0" w:color="auto"/>
              <w:right w:val="single" w:sz="8" w:space="0" w:color="auto"/>
            </w:tcBorders>
            <w:vAlign w:val="bottom"/>
          </w:tcPr>
          <w:p>
            <w:pPr>
              <w:ind w:left="120"/>
            </w:pPr>
            <w:r>
              <w:t>обучения</w:t>
            </w:r>
          </w:p>
        </w:tc>
        <w:tc>
          <w:tcPr>
            <w:tcW w:w="6040" w:type="dxa"/>
            <w:tcBorders>
              <w:right w:val="single" w:sz="8" w:space="0" w:color="auto"/>
            </w:tcBorders>
            <w:vAlign w:val="bottom"/>
          </w:tcPr>
          <w:p>
            <w:pPr>
              <w:ind w:left="80"/>
            </w:pPr>
            <w:r>
              <w:t>инструктор по труду, педагог дополнительного</w:t>
            </w:r>
          </w:p>
        </w:tc>
      </w:tr>
      <w:tr>
        <w:trPr>
          <w:trHeight w:val="328"/>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образования (по аналогичному профилю)</w:t>
            </w:r>
          </w:p>
        </w:tc>
      </w:tr>
      <w:tr>
        <w:trPr>
          <w:trHeight w:val="308"/>
        </w:trPr>
        <w:tc>
          <w:tcPr>
            <w:tcW w:w="3880" w:type="dxa"/>
            <w:tcBorders>
              <w:left w:val="single" w:sz="8" w:space="0" w:color="auto"/>
              <w:right w:val="single" w:sz="8" w:space="0" w:color="auto"/>
            </w:tcBorders>
            <w:vAlign w:val="bottom"/>
          </w:tcPr>
          <w:p>
            <w:pPr>
              <w:spacing w:line="308" w:lineRule="exact"/>
              <w:ind w:left="120"/>
            </w:pPr>
            <w:r>
              <w:t>Учитель трудового обучения</w:t>
            </w:r>
          </w:p>
        </w:tc>
        <w:tc>
          <w:tcPr>
            <w:tcW w:w="6040" w:type="dxa"/>
            <w:tcBorders>
              <w:right w:val="single" w:sz="8" w:space="0" w:color="auto"/>
            </w:tcBorders>
            <w:vAlign w:val="bottom"/>
          </w:tcPr>
          <w:p>
            <w:pPr>
              <w:spacing w:line="308" w:lineRule="exact"/>
              <w:ind w:left="80"/>
            </w:pPr>
            <w:r>
              <w:t>Мастер производственного обучения,</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(технологии)</w:t>
            </w:r>
          </w:p>
        </w:tc>
        <w:tc>
          <w:tcPr>
            <w:tcW w:w="6040" w:type="dxa"/>
            <w:tcBorders>
              <w:bottom w:val="single" w:sz="8" w:space="0" w:color="auto"/>
              <w:right w:val="single" w:sz="8" w:space="0" w:color="auto"/>
            </w:tcBorders>
            <w:vAlign w:val="bottom"/>
          </w:tcPr>
          <w:p>
            <w:pPr>
              <w:ind w:left="80"/>
            </w:pPr>
            <w:r>
              <w:t>инструктор по труду</w:t>
            </w:r>
          </w:p>
        </w:tc>
      </w:tr>
      <w:tr>
        <w:trPr>
          <w:trHeight w:val="308"/>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spacing w:line="308" w:lineRule="exact"/>
              <w:ind w:left="80"/>
            </w:pPr>
            <w:r>
              <w:t>Учитель, осуществляющий образовательную</w:t>
            </w:r>
          </w:p>
        </w:tc>
      </w:tr>
      <w:tr>
        <w:trPr>
          <w:trHeight w:val="324"/>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деятельность в специальном (коррекционном)</w:t>
            </w:r>
          </w:p>
        </w:tc>
      </w:tr>
      <w:tr>
        <w:trPr>
          <w:trHeight w:val="322"/>
        </w:trPr>
        <w:tc>
          <w:tcPr>
            <w:tcW w:w="3880" w:type="dxa"/>
            <w:tcBorders>
              <w:left w:val="single" w:sz="8" w:space="0" w:color="auto"/>
              <w:right w:val="single" w:sz="8" w:space="0" w:color="auto"/>
            </w:tcBorders>
            <w:vAlign w:val="bottom"/>
          </w:tcPr>
          <w:p>
            <w:pPr>
              <w:ind w:left="120"/>
            </w:pPr>
            <w:r>
              <w:t>Учитель - дефектолог,</w:t>
            </w:r>
          </w:p>
        </w:tc>
        <w:tc>
          <w:tcPr>
            <w:tcW w:w="6040" w:type="dxa"/>
            <w:tcBorders>
              <w:right w:val="single" w:sz="8" w:space="0" w:color="auto"/>
            </w:tcBorders>
            <w:vAlign w:val="bottom"/>
          </w:tcPr>
          <w:p>
            <w:pPr>
              <w:ind w:left="80"/>
            </w:pPr>
            <w:r>
              <w:t>образовательном учреждении для обучающихся</w:t>
            </w:r>
          </w:p>
        </w:tc>
      </w:tr>
      <w:tr>
        <w:trPr>
          <w:trHeight w:val="322"/>
        </w:trPr>
        <w:tc>
          <w:tcPr>
            <w:tcW w:w="3880" w:type="dxa"/>
            <w:tcBorders>
              <w:left w:val="single" w:sz="8" w:space="0" w:color="auto"/>
              <w:right w:val="single" w:sz="8" w:space="0" w:color="auto"/>
            </w:tcBorders>
            <w:vAlign w:val="bottom"/>
          </w:tcPr>
          <w:p>
            <w:pPr>
              <w:ind w:left="120"/>
            </w:pPr>
            <w:r>
              <w:t>учитель - логопед</w:t>
            </w:r>
          </w:p>
        </w:tc>
        <w:tc>
          <w:tcPr>
            <w:tcW w:w="6040" w:type="dxa"/>
            <w:tcBorders>
              <w:right w:val="single" w:sz="8" w:space="0" w:color="auto"/>
            </w:tcBorders>
            <w:vAlign w:val="bottom"/>
          </w:tcPr>
          <w:p>
            <w:pPr>
              <w:ind w:left="80"/>
            </w:pPr>
            <w:r>
              <w:t>(воспитанников) с ограниченными</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возможностями здоровья (независимо от</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преподаваемого предмета либо в начальных</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классах);</w:t>
            </w:r>
          </w:p>
        </w:tc>
      </w:tr>
      <w:tr>
        <w:trPr>
          <w:trHeight w:val="324"/>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160"/>
            </w:pPr>
            <w:r>
              <w:t>воспитатель, педагог дополнительного</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образования (при совпадении профиля кружка,</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направления дополнительной работы с</w:t>
            </w:r>
          </w:p>
        </w:tc>
      </w:tr>
      <w:tr>
        <w:trPr>
          <w:trHeight w:val="325"/>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профилем работы по основной должности)</w:t>
            </w:r>
          </w:p>
        </w:tc>
      </w:tr>
      <w:tr>
        <w:trPr>
          <w:trHeight w:val="308"/>
        </w:trPr>
        <w:tc>
          <w:tcPr>
            <w:tcW w:w="3880" w:type="dxa"/>
            <w:tcBorders>
              <w:left w:val="single" w:sz="8" w:space="0" w:color="auto"/>
              <w:right w:val="single" w:sz="8" w:space="0" w:color="auto"/>
            </w:tcBorders>
            <w:vAlign w:val="bottom"/>
          </w:tcPr>
          <w:p>
            <w:pPr>
              <w:spacing w:line="308" w:lineRule="exact"/>
              <w:ind w:left="120"/>
            </w:pPr>
            <w:r>
              <w:t>Учитель музыки</w:t>
            </w:r>
          </w:p>
        </w:tc>
        <w:tc>
          <w:tcPr>
            <w:tcW w:w="6040" w:type="dxa"/>
            <w:tcBorders>
              <w:right w:val="single" w:sz="8" w:space="0" w:color="auto"/>
            </w:tcBorders>
            <w:vAlign w:val="bottom"/>
          </w:tcPr>
          <w:p>
            <w:pPr>
              <w:spacing w:line="308" w:lineRule="exact"/>
              <w:ind w:left="160"/>
            </w:pPr>
            <w:r>
              <w:t>Преподаватель детской музыкальной школы</w:t>
            </w:r>
          </w:p>
        </w:tc>
      </w:tr>
      <w:tr>
        <w:trPr>
          <w:trHeight w:val="322"/>
        </w:trPr>
        <w:tc>
          <w:tcPr>
            <w:tcW w:w="3880" w:type="dxa"/>
            <w:tcBorders>
              <w:left w:val="single" w:sz="8" w:space="0" w:color="auto"/>
              <w:right w:val="single" w:sz="8" w:space="0" w:color="auto"/>
            </w:tcBorders>
            <w:vAlign w:val="bottom"/>
          </w:tcPr>
          <w:p>
            <w:pPr>
              <w:ind w:left="120"/>
            </w:pPr>
            <w:r>
              <w:t>общеобразовательного</w:t>
            </w:r>
          </w:p>
        </w:tc>
        <w:tc>
          <w:tcPr>
            <w:tcW w:w="6040" w:type="dxa"/>
            <w:tcBorders>
              <w:right w:val="single" w:sz="8" w:space="0" w:color="auto"/>
            </w:tcBorders>
            <w:vAlign w:val="bottom"/>
          </w:tcPr>
          <w:p>
            <w:pPr>
              <w:ind w:left="80"/>
            </w:pPr>
            <w:r>
              <w:t>(школы искусств, учреждений культуры),</w:t>
            </w:r>
          </w:p>
        </w:tc>
      </w:tr>
      <w:tr>
        <w:trPr>
          <w:trHeight w:val="324"/>
        </w:trPr>
        <w:tc>
          <w:tcPr>
            <w:tcW w:w="3880" w:type="dxa"/>
            <w:tcBorders>
              <w:left w:val="single" w:sz="8" w:space="0" w:color="auto"/>
              <w:right w:val="single" w:sz="8" w:space="0" w:color="auto"/>
            </w:tcBorders>
            <w:vAlign w:val="bottom"/>
          </w:tcPr>
          <w:p>
            <w:pPr>
              <w:ind w:left="120"/>
            </w:pPr>
            <w:r>
              <w:t>учреждения, преподаватель</w:t>
            </w:r>
          </w:p>
        </w:tc>
        <w:tc>
          <w:tcPr>
            <w:tcW w:w="6040" w:type="dxa"/>
            <w:tcBorders>
              <w:right w:val="single" w:sz="8" w:space="0" w:color="auto"/>
            </w:tcBorders>
            <w:vAlign w:val="bottom"/>
          </w:tcPr>
          <w:p>
            <w:pPr>
              <w:ind w:left="80"/>
            </w:pPr>
            <w:r>
              <w:t>музыкальный руководитель, концертмейстер</w:t>
            </w:r>
          </w:p>
        </w:tc>
      </w:tr>
      <w:tr>
        <w:trPr>
          <w:trHeight w:val="322"/>
        </w:trPr>
        <w:tc>
          <w:tcPr>
            <w:tcW w:w="3880" w:type="dxa"/>
            <w:tcBorders>
              <w:left w:val="single" w:sz="8" w:space="0" w:color="auto"/>
              <w:right w:val="single" w:sz="8" w:space="0" w:color="auto"/>
            </w:tcBorders>
            <w:vAlign w:val="bottom"/>
          </w:tcPr>
          <w:p>
            <w:pPr>
              <w:ind w:left="120"/>
            </w:pPr>
            <w:r>
              <w:t>учреждения среднего</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профессионального</w:t>
            </w:r>
          </w:p>
        </w:tc>
        <w:tc>
          <w:tcPr>
            <w:tcW w:w="6040" w:type="dxa"/>
            <w:tcBorders>
              <w:right w:val="single" w:sz="8" w:space="0" w:color="auto"/>
            </w:tcBorders>
            <w:vAlign w:val="bottom"/>
          </w:tcPr>
          <w:p/>
        </w:tc>
      </w:tr>
      <w:tr>
        <w:trPr>
          <w:trHeight w:val="322"/>
        </w:trPr>
        <w:tc>
          <w:tcPr>
            <w:tcW w:w="3880" w:type="dxa"/>
            <w:tcBorders>
              <w:left w:val="single" w:sz="8" w:space="0" w:color="auto"/>
              <w:right w:val="single" w:sz="8" w:space="0" w:color="auto"/>
            </w:tcBorders>
            <w:vAlign w:val="bottom"/>
          </w:tcPr>
          <w:p>
            <w:pPr>
              <w:ind w:left="120"/>
            </w:pPr>
            <w:r>
              <w:t>образования музыкального</w:t>
            </w:r>
          </w:p>
        </w:tc>
        <w:tc>
          <w:tcPr>
            <w:tcW w:w="6040" w:type="dxa"/>
            <w:tcBorders>
              <w:right w:val="single" w:sz="8" w:space="0" w:color="auto"/>
            </w:tcBorders>
            <w:vAlign w:val="bottom"/>
          </w:tcPr>
          <w:p/>
        </w:tc>
      </w:tr>
      <w:tr>
        <w:trPr>
          <w:trHeight w:val="326"/>
        </w:trPr>
        <w:tc>
          <w:tcPr>
            <w:tcW w:w="3880" w:type="dxa"/>
            <w:tcBorders>
              <w:left w:val="single" w:sz="8" w:space="0" w:color="auto"/>
              <w:bottom w:val="single" w:sz="8" w:space="0" w:color="auto"/>
              <w:right w:val="single" w:sz="8" w:space="0" w:color="auto"/>
            </w:tcBorders>
            <w:vAlign w:val="bottom"/>
          </w:tcPr>
          <w:p>
            <w:pPr>
              <w:ind w:left="120"/>
            </w:pPr>
            <w:r>
              <w:t>профиля</w:t>
            </w:r>
          </w:p>
        </w:tc>
        <w:tc>
          <w:tcPr>
            <w:tcW w:w="6040" w:type="dxa"/>
            <w:tcBorders>
              <w:bottom w:val="single" w:sz="8" w:space="0" w:color="auto"/>
              <w:right w:val="single" w:sz="8" w:space="0" w:color="auto"/>
            </w:tcBorders>
            <w:vAlign w:val="bottom"/>
          </w:tcPr>
          <w:p/>
        </w:tc>
      </w:tr>
      <w:tr>
        <w:trPr>
          <w:trHeight w:val="310"/>
        </w:trPr>
        <w:tc>
          <w:tcPr>
            <w:tcW w:w="3880" w:type="dxa"/>
            <w:tcBorders>
              <w:left w:val="single" w:sz="8" w:space="0" w:color="auto"/>
              <w:right w:val="single" w:sz="8" w:space="0" w:color="auto"/>
            </w:tcBorders>
            <w:vAlign w:val="bottom"/>
          </w:tcPr>
          <w:p>
            <w:pPr>
              <w:spacing w:line="310" w:lineRule="exact"/>
              <w:ind w:left="120"/>
            </w:pPr>
            <w:r>
              <w:t>Преподаватель детской</w:t>
            </w:r>
          </w:p>
        </w:tc>
        <w:tc>
          <w:tcPr>
            <w:tcW w:w="6040" w:type="dxa"/>
            <w:tcBorders>
              <w:right w:val="single" w:sz="8" w:space="0" w:color="auto"/>
            </w:tcBorders>
            <w:vAlign w:val="bottom"/>
          </w:tcPr>
          <w:p>
            <w:pPr>
              <w:spacing w:line="310" w:lineRule="exact"/>
              <w:ind w:left="80"/>
            </w:pPr>
            <w:r>
              <w:t>Учитель музыки общеобразовательного</w:t>
            </w:r>
          </w:p>
        </w:tc>
      </w:tr>
      <w:tr>
        <w:trPr>
          <w:trHeight w:val="322"/>
        </w:trPr>
        <w:tc>
          <w:tcPr>
            <w:tcW w:w="3880" w:type="dxa"/>
            <w:tcBorders>
              <w:left w:val="single" w:sz="8" w:space="0" w:color="auto"/>
              <w:right w:val="single" w:sz="8" w:space="0" w:color="auto"/>
            </w:tcBorders>
            <w:vAlign w:val="bottom"/>
          </w:tcPr>
          <w:p>
            <w:pPr>
              <w:ind w:left="120"/>
            </w:pPr>
            <w:r>
              <w:t>музыкальной художественной</w:t>
            </w:r>
          </w:p>
        </w:tc>
        <w:tc>
          <w:tcPr>
            <w:tcW w:w="6040" w:type="dxa"/>
            <w:tcBorders>
              <w:right w:val="single" w:sz="8" w:space="0" w:color="auto"/>
            </w:tcBorders>
            <w:vAlign w:val="bottom"/>
          </w:tcPr>
          <w:p>
            <w:pPr>
              <w:ind w:left="80"/>
            </w:pPr>
            <w:r>
              <w:t>учреждения, преподаватель музыкальных</w:t>
            </w:r>
          </w:p>
        </w:tc>
      </w:tr>
      <w:tr>
        <w:trPr>
          <w:trHeight w:val="322"/>
        </w:trPr>
        <w:tc>
          <w:tcPr>
            <w:tcW w:w="3880" w:type="dxa"/>
            <w:tcBorders>
              <w:left w:val="single" w:sz="8" w:space="0" w:color="auto"/>
              <w:right w:val="single" w:sz="8" w:space="0" w:color="auto"/>
            </w:tcBorders>
            <w:vAlign w:val="bottom"/>
          </w:tcPr>
          <w:p>
            <w:pPr>
              <w:ind w:left="120"/>
            </w:pPr>
            <w:r>
              <w:t>школы, школы искусств,</w:t>
            </w:r>
          </w:p>
        </w:tc>
        <w:tc>
          <w:tcPr>
            <w:tcW w:w="6040" w:type="dxa"/>
            <w:tcBorders>
              <w:right w:val="single" w:sz="8" w:space="0" w:color="auto"/>
            </w:tcBorders>
            <w:vAlign w:val="bottom"/>
          </w:tcPr>
          <w:p>
            <w:pPr>
              <w:ind w:left="80"/>
            </w:pPr>
            <w:r>
              <w:t>дисциплин среднего профессионального</w:t>
            </w:r>
          </w:p>
        </w:tc>
      </w:tr>
      <w:tr>
        <w:trPr>
          <w:trHeight w:val="322"/>
        </w:trPr>
        <w:tc>
          <w:tcPr>
            <w:tcW w:w="3880" w:type="dxa"/>
            <w:tcBorders>
              <w:left w:val="single" w:sz="8" w:space="0" w:color="auto"/>
              <w:right w:val="single" w:sz="8" w:space="0" w:color="auto"/>
            </w:tcBorders>
            <w:vAlign w:val="bottom"/>
          </w:tcPr>
          <w:p>
            <w:pPr>
              <w:ind w:left="120"/>
            </w:pPr>
            <w:r>
              <w:t>учреждений культуры,</w:t>
            </w:r>
          </w:p>
        </w:tc>
        <w:tc>
          <w:tcPr>
            <w:tcW w:w="6040" w:type="dxa"/>
            <w:tcBorders>
              <w:right w:val="single" w:sz="8" w:space="0" w:color="auto"/>
            </w:tcBorders>
            <w:vAlign w:val="bottom"/>
          </w:tcPr>
          <w:p>
            <w:pPr>
              <w:ind w:left="80"/>
            </w:pPr>
            <w:r>
              <w:t>образования</w:t>
            </w:r>
          </w:p>
        </w:tc>
      </w:tr>
      <w:tr>
        <w:trPr>
          <w:trHeight w:val="322"/>
        </w:trPr>
        <w:tc>
          <w:tcPr>
            <w:tcW w:w="3880" w:type="dxa"/>
            <w:tcBorders>
              <w:left w:val="single" w:sz="8" w:space="0" w:color="auto"/>
              <w:right w:val="single" w:sz="8" w:space="0" w:color="auto"/>
            </w:tcBorders>
            <w:vAlign w:val="bottom"/>
          </w:tcPr>
          <w:p>
            <w:pPr>
              <w:ind w:left="120"/>
            </w:pPr>
            <w:r>
              <w:t>музыкальный руководитель,</w:t>
            </w:r>
          </w:p>
        </w:tc>
        <w:tc>
          <w:tcPr>
            <w:tcW w:w="6040" w:type="dxa"/>
            <w:tcBorders>
              <w:right w:val="single" w:sz="8" w:space="0" w:color="auto"/>
            </w:tcBorders>
            <w:vAlign w:val="bottom"/>
          </w:tcPr>
          <w:p/>
        </w:tc>
      </w:tr>
      <w:tr>
        <w:trPr>
          <w:trHeight w:val="326"/>
        </w:trPr>
        <w:tc>
          <w:tcPr>
            <w:tcW w:w="3880" w:type="dxa"/>
            <w:tcBorders>
              <w:left w:val="single" w:sz="8" w:space="0" w:color="auto"/>
              <w:bottom w:val="single" w:sz="8" w:space="0" w:color="auto"/>
              <w:right w:val="single" w:sz="8" w:space="0" w:color="auto"/>
            </w:tcBorders>
            <w:vAlign w:val="bottom"/>
          </w:tcPr>
          <w:p>
            <w:pPr>
              <w:ind w:left="120"/>
            </w:pPr>
            <w:r>
              <w:t>концертмейстер</w:t>
            </w:r>
          </w:p>
        </w:tc>
        <w:tc>
          <w:tcPr>
            <w:tcW w:w="6040" w:type="dxa"/>
            <w:tcBorders>
              <w:bottom w:val="single" w:sz="8" w:space="0" w:color="auto"/>
              <w:right w:val="single" w:sz="8" w:space="0" w:color="auto"/>
            </w:tcBorders>
            <w:vAlign w:val="bottom"/>
          </w:tcPr>
          <w:p/>
        </w:tc>
      </w:tr>
    </w:tbl>
    <w:p>
      <w:pPr>
        <w:spacing w:line="200" w:lineRule="exact"/>
      </w:pPr>
    </w:p>
    <w:p>
      <w:pPr>
        <w:sectPr>
          <w:pgSz w:w="11900" w:h="16838"/>
          <w:pgMar w:top="1112" w:right="846" w:bottom="154" w:left="1020" w:header="0" w:footer="0" w:gutter="0"/>
          <w:cols w:space="720" w:equalWidth="0">
            <w:col w:w="10040"/>
          </w:cols>
        </w:sectPr>
      </w:pPr>
    </w:p>
    <w:p>
      <w:pPr>
        <w:spacing w:line="260" w:lineRule="exact"/>
      </w:pPr>
    </w:p>
    <w:p>
      <w:pPr>
        <w:sectPr>
          <w:type w:val="continuous"/>
          <w:pgSz w:w="11900" w:h="16838"/>
          <w:pgMar w:top="1112" w:right="846" w:bottom="154" w:left="1020" w:header="0" w:footer="0" w:gutter="0"/>
          <w:cols w:space="720" w:equalWidth="0">
            <w:col w:w="10040"/>
          </w:cols>
        </w:sectPr>
      </w:pPr>
    </w:p>
    <w:tbl>
      <w:tblPr>
        <w:tblW w:w="0" w:type="auto"/>
        <w:tblInd w:w="10" w:type="dxa"/>
        <w:tblLayout w:type="fixed"/>
        <w:tblCellMar>
          <w:left w:w="0" w:type="dxa"/>
          <w:right w:w="0" w:type="dxa"/>
        </w:tblCellMar>
        <w:tblLook w:val="04A0" w:firstRow="1" w:lastRow="0" w:firstColumn="1" w:lastColumn="0" w:noHBand="0" w:noVBand="1"/>
      </w:tblPr>
      <w:tblGrid>
        <w:gridCol w:w="3880"/>
        <w:gridCol w:w="6040"/>
      </w:tblGrid>
      <w:tr>
        <w:trPr>
          <w:trHeight w:val="326"/>
        </w:trPr>
        <w:tc>
          <w:tcPr>
            <w:tcW w:w="3880" w:type="dxa"/>
            <w:tcBorders>
              <w:top w:val="single" w:sz="8" w:space="0" w:color="auto"/>
              <w:left w:val="single" w:sz="8" w:space="0" w:color="auto"/>
              <w:right w:val="single" w:sz="8" w:space="0" w:color="auto"/>
            </w:tcBorders>
            <w:vAlign w:val="bottom"/>
          </w:tcPr>
          <w:p>
            <w:pPr>
              <w:ind w:left="120"/>
            </w:pPr>
            <w:r>
              <w:lastRenderedPageBreak/>
              <w:t>Старший тренер-</w:t>
            </w:r>
          </w:p>
        </w:tc>
        <w:tc>
          <w:tcPr>
            <w:tcW w:w="6040" w:type="dxa"/>
            <w:tcBorders>
              <w:top w:val="single" w:sz="8" w:space="0" w:color="auto"/>
              <w:right w:val="single" w:sz="8" w:space="0" w:color="auto"/>
            </w:tcBorders>
            <w:vAlign w:val="bottom"/>
          </w:tcPr>
          <w:p>
            <w:pPr>
              <w:ind w:left="80"/>
            </w:pPr>
            <w:r>
              <w:t>Учитель, преподаватель физкультуры,</w:t>
            </w:r>
          </w:p>
        </w:tc>
      </w:tr>
      <w:tr>
        <w:trPr>
          <w:trHeight w:val="322"/>
        </w:trPr>
        <w:tc>
          <w:tcPr>
            <w:tcW w:w="3880" w:type="dxa"/>
            <w:tcBorders>
              <w:left w:val="single" w:sz="8" w:space="0" w:color="auto"/>
              <w:right w:val="single" w:sz="8" w:space="0" w:color="auto"/>
            </w:tcBorders>
            <w:vAlign w:val="bottom"/>
          </w:tcPr>
          <w:p>
            <w:pPr>
              <w:ind w:left="120"/>
            </w:pPr>
            <w:r>
              <w:t>преподаватель, тренер-</w:t>
            </w:r>
          </w:p>
        </w:tc>
        <w:tc>
          <w:tcPr>
            <w:tcW w:w="6040" w:type="dxa"/>
            <w:tcBorders>
              <w:right w:val="single" w:sz="8" w:space="0" w:color="auto"/>
            </w:tcBorders>
            <w:vAlign w:val="bottom"/>
          </w:tcPr>
          <w:p>
            <w:pPr>
              <w:ind w:left="80"/>
            </w:pPr>
            <w:r>
              <w:t>инструктор по физкультуре, руководитель</w:t>
            </w:r>
          </w:p>
        </w:tc>
      </w:tr>
      <w:tr>
        <w:trPr>
          <w:trHeight w:val="322"/>
        </w:trPr>
        <w:tc>
          <w:tcPr>
            <w:tcW w:w="3880" w:type="dxa"/>
            <w:tcBorders>
              <w:left w:val="single" w:sz="8" w:space="0" w:color="auto"/>
              <w:right w:val="single" w:sz="8" w:space="0" w:color="auto"/>
            </w:tcBorders>
            <w:vAlign w:val="bottom"/>
          </w:tcPr>
          <w:p>
            <w:pPr>
              <w:ind w:left="120"/>
            </w:pPr>
            <w:r>
              <w:t xml:space="preserve">преподаватель, в </w:t>
            </w:r>
            <w:proofErr w:type="spellStart"/>
            <w:r>
              <w:t>т.ч</w:t>
            </w:r>
            <w:proofErr w:type="spellEnd"/>
            <w:r>
              <w:t>. ДЮСШ,</w:t>
            </w:r>
          </w:p>
        </w:tc>
        <w:tc>
          <w:tcPr>
            <w:tcW w:w="6040" w:type="dxa"/>
            <w:tcBorders>
              <w:right w:val="single" w:sz="8" w:space="0" w:color="auto"/>
            </w:tcBorders>
            <w:vAlign w:val="bottom"/>
          </w:tcPr>
          <w:p>
            <w:pPr>
              <w:ind w:left="80"/>
            </w:pPr>
            <w:r>
              <w:t>физического воспитания</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СДЮШОР, ДЮКПФ</w:t>
            </w:r>
          </w:p>
        </w:tc>
        <w:tc>
          <w:tcPr>
            <w:tcW w:w="6040" w:type="dxa"/>
            <w:tcBorders>
              <w:bottom w:val="single" w:sz="8" w:space="0" w:color="auto"/>
              <w:right w:val="single" w:sz="8" w:space="0" w:color="auto"/>
            </w:tcBorders>
            <w:vAlign w:val="bottom"/>
          </w:tcPr>
          <w:p/>
        </w:tc>
      </w:tr>
      <w:tr>
        <w:trPr>
          <w:trHeight w:val="308"/>
        </w:trPr>
        <w:tc>
          <w:tcPr>
            <w:tcW w:w="3880" w:type="dxa"/>
            <w:tcBorders>
              <w:left w:val="single" w:sz="8" w:space="0" w:color="auto"/>
              <w:right w:val="single" w:sz="8" w:space="0" w:color="auto"/>
            </w:tcBorders>
            <w:vAlign w:val="bottom"/>
          </w:tcPr>
          <w:p>
            <w:pPr>
              <w:spacing w:line="308" w:lineRule="exact"/>
              <w:ind w:left="120"/>
            </w:pPr>
            <w:r>
              <w:t>Учитель, преподаватель</w:t>
            </w:r>
          </w:p>
        </w:tc>
        <w:tc>
          <w:tcPr>
            <w:tcW w:w="6040" w:type="dxa"/>
            <w:tcBorders>
              <w:right w:val="single" w:sz="8" w:space="0" w:color="auto"/>
            </w:tcBorders>
            <w:vAlign w:val="bottom"/>
          </w:tcPr>
          <w:p>
            <w:pPr>
              <w:spacing w:line="308" w:lineRule="exact"/>
              <w:ind w:left="80"/>
            </w:pPr>
            <w:r>
              <w:t>Старший тренер-преподаватель, тренер-</w:t>
            </w:r>
          </w:p>
        </w:tc>
      </w:tr>
      <w:tr>
        <w:trPr>
          <w:trHeight w:val="324"/>
        </w:trPr>
        <w:tc>
          <w:tcPr>
            <w:tcW w:w="3880" w:type="dxa"/>
            <w:tcBorders>
              <w:left w:val="single" w:sz="8" w:space="0" w:color="auto"/>
              <w:right w:val="single" w:sz="8" w:space="0" w:color="auto"/>
            </w:tcBorders>
            <w:vAlign w:val="bottom"/>
          </w:tcPr>
          <w:p>
            <w:pPr>
              <w:ind w:left="120"/>
            </w:pPr>
            <w:r>
              <w:t>физкультуры, инструктор по</w:t>
            </w:r>
          </w:p>
        </w:tc>
        <w:tc>
          <w:tcPr>
            <w:tcW w:w="6040" w:type="dxa"/>
            <w:tcBorders>
              <w:right w:val="single" w:sz="8" w:space="0" w:color="auto"/>
            </w:tcBorders>
            <w:vAlign w:val="bottom"/>
          </w:tcPr>
          <w:p>
            <w:pPr>
              <w:ind w:left="80"/>
            </w:pPr>
            <w:r>
              <w:t xml:space="preserve">преподаватель, в </w:t>
            </w:r>
            <w:proofErr w:type="spellStart"/>
            <w:r>
              <w:t>т.ч</w:t>
            </w:r>
            <w:proofErr w:type="spellEnd"/>
            <w:r>
              <w:t>. ДЮСШ, СДЮШОР,</w:t>
            </w:r>
          </w:p>
        </w:tc>
      </w:tr>
      <w:tr>
        <w:trPr>
          <w:trHeight w:val="322"/>
        </w:trPr>
        <w:tc>
          <w:tcPr>
            <w:tcW w:w="3880" w:type="dxa"/>
            <w:tcBorders>
              <w:left w:val="single" w:sz="8" w:space="0" w:color="auto"/>
              <w:right w:val="single" w:sz="8" w:space="0" w:color="auto"/>
            </w:tcBorders>
            <w:vAlign w:val="bottom"/>
          </w:tcPr>
          <w:p>
            <w:pPr>
              <w:ind w:left="120"/>
            </w:pPr>
            <w:r>
              <w:t>физкультуре, руководитель</w:t>
            </w:r>
          </w:p>
        </w:tc>
        <w:tc>
          <w:tcPr>
            <w:tcW w:w="6040" w:type="dxa"/>
            <w:tcBorders>
              <w:right w:val="single" w:sz="8" w:space="0" w:color="auto"/>
            </w:tcBorders>
            <w:vAlign w:val="bottom"/>
          </w:tcPr>
          <w:p>
            <w:pPr>
              <w:ind w:left="80"/>
            </w:pPr>
            <w:r>
              <w:t>ДЮКПФ</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физического воспитания</w:t>
            </w:r>
          </w:p>
        </w:tc>
        <w:tc>
          <w:tcPr>
            <w:tcW w:w="6040" w:type="dxa"/>
            <w:tcBorders>
              <w:bottom w:val="single" w:sz="8" w:space="0" w:color="auto"/>
              <w:right w:val="single" w:sz="8" w:space="0" w:color="auto"/>
            </w:tcBorders>
            <w:vAlign w:val="bottom"/>
          </w:tcPr>
          <w:p/>
        </w:tc>
      </w:tr>
      <w:tr>
        <w:trPr>
          <w:trHeight w:val="308"/>
        </w:trPr>
        <w:tc>
          <w:tcPr>
            <w:tcW w:w="3880" w:type="dxa"/>
            <w:tcBorders>
              <w:left w:val="single" w:sz="8" w:space="0" w:color="auto"/>
              <w:right w:val="single" w:sz="8" w:space="0" w:color="auto"/>
            </w:tcBorders>
            <w:vAlign w:val="bottom"/>
          </w:tcPr>
          <w:p>
            <w:pPr>
              <w:spacing w:line="308" w:lineRule="exact"/>
              <w:ind w:left="120"/>
            </w:pPr>
            <w:r>
              <w:t>Преподаватель учреждения</w:t>
            </w:r>
          </w:p>
        </w:tc>
        <w:tc>
          <w:tcPr>
            <w:tcW w:w="6040" w:type="dxa"/>
            <w:tcBorders>
              <w:right w:val="single" w:sz="8" w:space="0" w:color="auto"/>
            </w:tcBorders>
            <w:vAlign w:val="bottom"/>
          </w:tcPr>
          <w:p>
            <w:pPr>
              <w:spacing w:line="308" w:lineRule="exact"/>
              <w:ind w:left="80"/>
            </w:pPr>
            <w:r>
              <w:t>Учитель того же предмета в</w:t>
            </w:r>
          </w:p>
        </w:tc>
      </w:tr>
      <w:tr>
        <w:trPr>
          <w:trHeight w:val="322"/>
        </w:trPr>
        <w:tc>
          <w:tcPr>
            <w:tcW w:w="3880" w:type="dxa"/>
            <w:tcBorders>
              <w:left w:val="single" w:sz="8" w:space="0" w:color="auto"/>
              <w:right w:val="single" w:sz="8" w:space="0" w:color="auto"/>
            </w:tcBorders>
            <w:vAlign w:val="bottom"/>
          </w:tcPr>
          <w:p>
            <w:pPr>
              <w:ind w:left="120"/>
            </w:pPr>
            <w:r>
              <w:t>начального или среднего</w:t>
            </w:r>
          </w:p>
        </w:tc>
        <w:tc>
          <w:tcPr>
            <w:tcW w:w="6040" w:type="dxa"/>
            <w:tcBorders>
              <w:right w:val="single" w:sz="8" w:space="0" w:color="auto"/>
            </w:tcBorders>
            <w:vAlign w:val="bottom"/>
          </w:tcPr>
          <w:p>
            <w:pPr>
              <w:ind w:left="80"/>
            </w:pPr>
            <w:r>
              <w:t>общеобразовательном учреждении</w:t>
            </w:r>
          </w:p>
        </w:tc>
      </w:tr>
      <w:tr>
        <w:trPr>
          <w:trHeight w:val="324"/>
        </w:trPr>
        <w:tc>
          <w:tcPr>
            <w:tcW w:w="3880" w:type="dxa"/>
            <w:tcBorders>
              <w:left w:val="single" w:sz="8" w:space="0" w:color="auto"/>
              <w:right w:val="single" w:sz="8" w:space="0" w:color="auto"/>
            </w:tcBorders>
            <w:vAlign w:val="bottom"/>
          </w:tcPr>
          <w:p>
            <w:pPr>
              <w:ind w:left="120"/>
            </w:pPr>
            <w:r>
              <w:t>профессионального</w:t>
            </w:r>
          </w:p>
        </w:tc>
        <w:tc>
          <w:tcPr>
            <w:tcW w:w="6040" w:type="dxa"/>
            <w:tcBorders>
              <w:right w:val="single" w:sz="8" w:space="0" w:color="auto"/>
            </w:tcBorders>
            <w:vAlign w:val="bottom"/>
          </w:tcP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образования</w:t>
            </w:r>
          </w:p>
        </w:tc>
        <w:tc>
          <w:tcPr>
            <w:tcW w:w="6040" w:type="dxa"/>
            <w:tcBorders>
              <w:bottom w:val="single" w:sz="8" w:space="0" w:color="auto"/>
              <w:right w:val="single" w:sz="8" w:space="0" w:color="auto"/>
            </w:tcBorders>
            <w:vAlign w:val="bottom"/>
          </w:tcPr>
          <w:p/>
        </w:tc>
      </w:tr>
      <w:tr>
        <w:trPr>
          <w:trHeight w:val="308"/>
        </w:trPr>
        <w:tc>
          <w:tcPr>
            <w:tcW w:w="3880" w:type="dxa"/>
            <w:tcBorders>
              <w:left w:val="single" w:sz="8" w:space="0" w:color="auto"/>
              <w:right w:val="single" w:sz="8" w:space="0" w:color="auto"/>
            </w:tcBorders>
            <w:vAlign w:val="bottom"/>
          </w:tcPr>
          <w:p>
            <w:pPr>
              <w:spacing w:line="308" w:lineRule="exact"/>
              <w:ind w:left="120"/>
            </w:pPr>
            <w:r>
              <w:t>Учитель</w:t>
            </w:r>
          </w:p>
        </w:tc>
        <w:tc>
          <w:tcPr>
            <w:tcW w:w="6040" w:type="dxa"/>
            <w:tcBorders>
              <w:right w:val="single" w:sz="8" w:space="0" w:color="auto"/>
            </w:tcBorders>
            <w:vAlign w:val="bottom"/>
          </w:tcPr>
          <w:p>
            <w:pPr>
              <w:spacing w:line="308" w:lineRule="exact"/>
              <w:ind w:left="80"/>
            </w:pPr>
            <w:r>
              <w:t>Преподаватель того же предмета в учреждении</w:t>
            </w:r>
          </w:p>
        </w:tc>
      </w:tr>
      <w:tr>
        <w:trPr>
          <w:trHeight w:val="322"/>
        </w:trPr>
        <w:tc>
          <w:tcPr>
            <w:tcW w:w="3880" w:type="dxa"/>
            <w:tcBorders>
              <w:left w:val="single" w:sz="8" w:space="0" w:color="auto"/>
              <w:right w:val="single" w:sz="8" w:space="0" w:color="auto"/>
            </w:tcBorders>
            <w:vAlign w:val="bottom"/>
          </w:tcPr>
          <w:p>
            <w:pPr>
              <w:ind w:left="120"/>
            </w:pPr>
            <w:r>
              <w:t>общеобразовательного</w:t>
            </w:r>
          </w:p>
        </w:tc>
        <w:tc>
          <w:tcPr>
            <w:tcW w:w="6040" w:type="dxa"/>
            <w:tcBorders>
              <w:right w:val="single" w:sz="8" w:space="0" w:color="auto"/>
            </w:tcBorders>
            <w:vAlign w:val="bottom"/>
          </w:tcPr>
          <w:p>
            <w:pPr>
              <w:ind w:left="80"/>
            </w:pPr>
            <w:r>
              <w:t>начального и среднего профессионального</w:t>
            </w:r>
          </w:p>
        </w:tc>
      </w:tr>
      <w:tr>
        <w:trPr>
          <w:trHeight w:val="326"/>
        </w:trPr>
        <w:tc>
          <w:tcPr>
            <w:tcW w:w="3880" w:type="dxa"/>
            <w:tcBorders>
              <w:left w:val="single" w:sz="8" w:space="0" w:color="auto"/>
              <w:bottom w:val="single" w:sz="8" w:space="0" w:color="auto"/>
              <w:right w:val="single" w:sz="8" w:space="0" w:color="auto"/>
            </w:tcBorders>
            <w:vAlign w:val="bottom"/>
          </w:tcPr>
          <w:p>
            <w:pPr>
              <w:ind w:left="120"/>
            </w:pPr>
            <w:r>
              <w:t>учреждения</w:t>
            </w:r>
          </w:p>
        </w:tc>
        <w:tc>
          <w:tcPr>
            <w:tcW w:w="6040" w:type="dxa"/>
            <w:tcBorders>
              <w:bottom w:val="single" w:sz="8" w:space="0" w:color="auto"/>
              <w:right w:val="single" w:sz="8" w:space="0" w:color="auto"/>
            </w:tcBorders>
            <w:vAlign w:val="bottom"/>
          </w:tcPr>
          <w:p>
            <w:pPr>
              <w:ind w:left="80"/>
            </w:pPr>
            <w:r>
              <w:t>образования</w:t>
            </w:r>
          </w:p>
        </w:tc>
      </w:tr>
      <w:tr>
        <w:trPr>
          <w:trHeight w:val="314"/>
        </w:trPr>
        <w:tc>
          <w:tcPr>
            <w:tcW w:w="3880" w:type="dxa"/>
            <w:tcBorders>
              <w:left w:val="single" w:sz="8" w:space="0" w:color="auto"/>
              <w:bottom w:val="single" w:sz="8" w:space="0" w:color="auto"/>
              <w:right w:val="single" w:sz="8" w:space="0" w:color="auto"/>
            </w:tcBorders>
            <w:vAlign w:val="bottom"/>
          </w:tcPr>
          <w:p>
            <w:pPr>
              <w:spacing w:line="310" w:lineRule="exact"/>
              <w:ind w:left="120"/>
            </w:pPr>
            <w:r>
              <w:t>Воспитатель</w:t>
            </w:r>
          </w:p>
        </w:tc>
        <w:tc>
          <w:tcPr>
            <w:tcW w:w="6040" w:type="dxa"/>
            <w:tcBorders>
              <w:bottom w:val="single" w:sz="8" w:space="0" w:color="auto"/>
              <w:right w:val="single" w:sz="8" w:space="0" w:color="auto"/>
            </w:tcBorders>
            <w:vAlign w:val="bottom"/>
          </w:tcPr>
          <w:p>
            <w:pPr>
              <w:spacing w:line="310" w:lineRule="exact"/>
              <w:ind w:left="80"/>
            </w:pPr>
            <w:r>
              <w:t>Старший воспитатель</w:t>
            </w:r>
          </w:p>
        </w:tc>
      </w:tr>
      <w:tr>
        <w:trPr>
          <w:trHeight w:val="311"/>
        </w:trPr>
        <w:tc>
          <w:tcPr>
            <w:tcW w:w="3880" w:type="dxa"/>
            <w:tcBorders>
              <w:left w:val="single" w:sz="8" w:space="0" w:color="auto"/>
              <w:bottom w:val="single" w:sz="8" w:space="0" w:color="auto"/>
              <w:right w:val="single" w:sz="8" w:space="0" w:color="auto"/>
            </w:tcBorders>
            <w:vAlign w:val="bottom"/>
          </w:tcPr>
          <w:p>
            <w:pPr>
              <w:spacing w:line="308" w:lineRule="exact"/>
              <w:ind w:left="120"/>
            </w:pPr>
            <w:r>
              <w:t>Старший воспитатель</w:t>
            </w:r>
          </w:p>
        </w:tc>
        <w:tc>
          <w:tcPr>
            <w:tcW w:w="6040" w:type="dxa"/>
            <w:tcBorders>
              <w:bottom w:val="single" w:sz="8" w:space="0" w:color="auto"/>
              <w:right w:val="single" w:sz="8" w:space="0" w:color="auto"/>
            </w:tcBorders>
            <w:vAlign w:val="bottom"/>
          </w:tcPr>
          <w:p>
            <w:pPr>
              <w:spacing w:line="308" w:lineRule="exact"/>
              <w:ind w:left="80"/>
            </w:pPr>
            <w:r>
              <w:t>Воспитатель</w:t>
            </w:r>
          </w:p>
        </w:tc>
      </w:tr>
      <w:tr>
        <w:trPr>
          <w:trHeight w:val="308"/>
        </w:trPr>
        <w:tc>
          <w:tcPr>
            <w:tcW w:w="3880" w:type="dxa"/>
            <w:tcBorders>
              <w:left w:val="single" w:sz="8" w:space="0" w:color="auto"/>
              <w:right w:val="single" w:sz="8" w:space="0" w:color="auto"/>
            </w:tcBorders>
            <w:vAlign w:val="bottom"/>
          </w:tcPr>
          <w:p>
            <w:pPr>
              <w:spacing w:line="308" w:lineRule="exact"/>
              <w:ind w:left="120"/>
            </w:pPr>
            <w:r>
              <w:t>Педагог дополнительного</w:t>
            </w:r>
          </w:p>
        </w:tc>
        <w:tc>
          <w:tcPr>
            <w:tcW w:w="6040" w:type="dxa"/>
            <w:tcBorders>
              <w:right w:val="single" w:sz="8" w:space="0" w:color="auto"/>
            </w:tcBorders>
            <w:vAlign w:val="bottom"/>
          </w:tcPr>
          <w:p>
            <w:pPr>
              <w:spacing w:line="308" w:lineRule="exact"/>
              <w:ind w:left="80"/>
            </w:pPr>
            <w:r>
              <w:t>Старший педагог дополнительного образования</w:t>
            </w:r>
          </w:p>
        </w:tc>
      </w:tr>
      <w:tr>
        <w:trPr>
          <w:trHeight w:val="326"/>
        </w:trPr>
        <w:tc>
          <w:tcPr>
            <w:tcW w:w="3880" w:type="dxa"/>
            <w:tcBorders>
              <w:left w:val="single" w:sz="8" w:space="0" w:color="auto"/>
              <w:bottom w:val="single" w:sz="8" w:space="0" w:color="auto"/>
              <w:right w:val="single" w:sz="8" w:space="0" w:color="auto"/>
            </w:tcBorders>
            <w:vAlign w:val="bottom"/>
          </w:tcPr>
          <w:p>
            <w:pPr>
              <w:ind w:left="120"/>
            </w:pPr>
            <w:r>
              <w:t>образования</w:t>
            </w:r>
          </w:p>
        </w:tc>
        <w:tc>
          <w:tcPr>
            <w:tcW w:w="6040" w:type="dxa"/>
            <w:tcBorders>
              <w:bottom w:val="single" w:sz="8" w:space="0" w:color="auto"/>
              <w:right w:val="single" w:sz="8" w:space="0" w:color="auto"/>
            </w:tcBorders>
            <w:vAlign w:val="bottom"/>
          </w:tcPr>
          <w:p/>
        </w:tc>
      </w:tr>
      <w:tr>
        <w:trPr>
          <w:trHeight w:val="309"/>
        </w:trPr>
        <w:tc>
          <w:tcPr>
            <w:tcW w:w="3880" w:type="dxa"/>
            <w:tcBorders>
              <w:left w:val="single" w:sz="8" w:space="0" w:color="auto"/>
              <w:right w:val="single" w:sz="8" w:space="0" w:color="auto"/>
            </w:tcBorders>
            <w:vAlign w:val="bottom"/>
          </w:tcPr>
          <w:p>
            <w:pPr>
              <w:spacing w:line="309" w:lineRule="exact"/>
              <w:ind w:left="120"/>
            </w:pPr>
            <w:r>
              <w:t>Старший педагог</w:t>
            </w:r>
          </w:p>
        </w:tc>
        <w:tc>
          <w:tcPr>
            <w:tcW w:w="6040" w:type="dxa"/>
            <w:tcBorders>
              <w:right w:val="single" w:sz="8" w:space="0" w:color="auto"/>
            </w:tcBorders>
            <w:vAlign w:val="bottom"/>
          </w:tcPr>
          <w:p>
            <w:pPr>
              <w:spacing w:line="309" w:lineRule="exact"/>
              <w:ind w:left="80"/>
            </w:pPr>
            <w:r>
              <w:t>Педагог дополнительного образования</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дополнительного образования</w:t>
            </w:r>
          </w:p>
        </w:tc>
        <w:tc>
          <w:tcPr>
            <w:tcW w:w="6040" w:type="dxa"/>
            <w:tcBorders>
              <w:bottom w:val="single" w:sz="8" w:space="0" w:color="auto"/>
              <w:right w:val="single" w:sz="8" w:space="0" w:color="auto"/>
            </w:tcBorders>
            <w:vAlign w:val="bottom"/>
          </w:tcPr>
          <w:p/>
        </w:tc>
      </w:tr>
      <w:tr>
        <w:trPr>
          <w:trHeight w:val="311"/>
        </w:trPr>
        <w:tc>
          <w:tcPr>
            <w:tcW w:w="3880" w:type="dxa"/>
            <w:tcBorders>
              <w:left w:val="single" w:sz="8" w:space="0" w:color="auto"/>
              <w:bottom w:val="single" w:sz="8" w:space="0" w:color="auto"/>
              <w:right w:val="single" w:sz="8" w:space="0" w:color="auto"/>
            </w:tcBorders>
            <w:vAlign w:val="bottom"/>
          </w:tcPr>
          <w:p>
            <w:pPr>
              <w:spacing w:line="308" w:lineRule="exact"/>
              <w:ind w:left="120"/>
            </w:pPr>
            <w:r>
              <w:t>Методист</w:t>
            </w:r>
          </w:p>
        </w:tc>
        <w:tc>
          <w:tcPr>
            <w:tcW w:w="6040" w:type="dxa"/>
            <w:tcBorders>
              <w:bottom w:val="single" w:sz="8" w:space="0" w:color="auto"/>
              <w:right w:val="single" w:sz="8" w:space="0" w:color="auto"/>
            </w:tcBorders>
            <w:vAlign w:val="bottom"/>
          </w:tcPr>
          <w:p>
            <w:pPr>
              <w:spacing w:line="308" w:lineRule="exact"/>
              <w:ind w:left="80"/>
            </w:pPr>
            <w:r>
              <w:t>Старший методист</w:t>
            </w:r>
          </w:p>
        </w:tc>
      </w:tr>
      <w:tr>
        <w:trPr>
          <w:trHeight w:val="314"/>
        </w:trPr>
        <w:tc>
          <w:tcPr>
            <w:tcW w:w="3880" w:type="dxa"/>
            <w:tcBorders>
              <w:left w:val="single" w:sz="8" w:space="0" w:color="auto"/>
              <w:bottom w:val="single" w:sz="8" w:space="0" w:color="auto"/>
              <w:right w:val="single" w:sz="8" w:space="0" w:color="auto"/>
            </w:tcBorders>
            <w:vAlign w:val="bottom"/>
          </w:tcPr>
          <w:p>
            <w:pPr>
              <w:spacing w:line="310" w:lineRule="exact"/>
              <w:ind w:left="120"/>
            </w:pPr>
            <w:r>
              <w:t>Старший методист</w:t>
            </w:r>
          </w:p>
        </w:tc>
        <w:tc>
          <w:tcPr>
            <w:tcW w:w="6040" w:type="dxa"/>
            <w:tcBorders>
              <w:bottom w:val="single" w:sz="8" w:space="0" w:color="auto"/>
              <w:right w:val="single" w:sz="8" w:space="0" w:color="auto"/>
            </w:tcBorders>
            <w:vAlign w:val="bottom"/>
          </w:tcPr>
          <w:p>
            <w:pPr>
              <w:spacing w:line="310" w:lineRule="exact"/>
              <w:ind w:left="80"/>
            </w:pPr>
            <w:r>
              <w:t>Методист</w:t>
            </w:r>
          </w:p>
        </w:tc>
      </w:tr>
      <w:tr>
        <w:trPr>
          <w:trHeight w:val="311"/>
        </w:trPr>
        <w:tc>
          <w:tcPr>
            <w:tcW w:w="3880" w:type="dxa"/>
            <w:tcBorders>
              <w:left w:val="single" w:sz="8" w:space="0" w:color="auto"/>
              <w:bottom w:val="single" w:sz="8" w:space="0" w:color="auto"/>
              <w:right w:val="single" w:sz="8" w:space="0" w:color="auto"/>
            </w:tcBorders>
            <w:vAlign w:val="bottom"/>
          </w:tcPr>
          <w:p>
            <w:pPr>
              <w:spacing w:line="308" w:lineRule="exact"/>
              <w:ind w:left="120"/>
            </w:pPr>
            <w:r>
              <w:t>Инструктор-методист</w:t>
            </w:r>
          </w:p>
        </w:tc>
        <w:tc>
          <w:tcPr>
            <w:tcW w:w="6040" w:type="dxa"/>
            <w:tcBorders>
              <w:bottom w:val="single" w:sz="8" w:space="0" w:color="auto"/>
              <w:right w:val="single" w:sz="8" w:space="0" w:color="auto"/>
            </w:tcBorders>
            <w:vAlign w:val="bottom"/>
          </w:tcPr>
          <w:p>
            <w:pPr>
              <w:spacing w:line="308" w:lineRule="exact"/>
              <w:ind w:left="80"/>
            </w:pPr>
            <w:r>
              <w:t>Старший инструктор-методист</w:t>
            </w:r>
          </w:p>
        </w:tc>
      </w:tr>
      <w:tr>
        <w:trPr>
          <w:trHeight w:val="308"/>
        </w:trPr>
        <w:tc>
          <w:tcPr>
            <w:tcW w:w="3880" w:type="dxa"/>
            <w:tcBorders>
              <w:left w:val="single" w:sz="8" w:space="0" w:color="auto"/>
              <w:right w:val="single" w:sz="8" w:space="0" w:color="auto"/>
            </w:tcBorders>
            <w:vAlign w:val="bottom"/>
          </w:tcPr>
          <w:p>
            <w:pPr>
              <w:spacing w:line="308" w:lineRule="exact"/>
              <w:ind w:left="120"/>
            </w:pPr>
            <w:r>
              <w:t>Старший инструктор-</w:t>
            </w:r>
          </w:p>
        </w:tc>
        <w:tc>
          <w:tcPr>
            <w:tcW w:w="6040" w:type="dxa"/>
            <w:tcBorders>
              <w:right w:val="single" w:sz="8" w:space="0" w:color="auto"/>
            </w:tcBorders>
            <w:vAlign w:val="bottom"/>
          </w:tcPr>
          <w:p>
            <w:pPr>
              <w:spacing w:line="308" w:lineRule="exact"/>
              <w:ind w:left="80"/>
            </w:pPr>
            <w:r>
              <w:t>Инструктор-методист</w:t>
            </w:r>
          </w:p>
        </w:tc>
      </w:tr>
      <w:tr>
        <w:trPr>
          <w:trHeight w:val="327"/>
        </w:trPr>
        <w:tc>
          <w:tcPr>
            <w:tcW w:w="3880" w:type="dxa"/>
            <w:tcBorders>
              <w:left w:val="single" w:sz="8" w:space="0" w:color="auto"/>
              <w:bottom w:val="single" w:sz="8" w:space="0" w:color="auto"/>
              <w:right w:val="single" w:sz="8" w:space="0" w:color="auto"/>
            </w:tcBorders>
            <w:vAlign w:val="bottom"/>
          </w:tcPr>
          <w:p>
            <w:pPr>
              <w:ind w:left="120"/>
            </w:pPr>
            <w:r>
              <w:t>методист</w:t>
            </w:r>
          </w:p>
        </w:tc>
        <w:tc>
          <w:tcPr>
            <w:tcW w:w="6040" w:type="dxa"/>
            <w:tcBorders>
              <w:bottom w:val="single" w:sz="8" w:space="0" w:color="auto"/>
              <w:right w:val="single" w:sz="8" w:space="0" w:color="auto"/>
            </w:tcBorders>
            <w:vAlign w:val="bottom"/>
          </w:tcPr>
          <w:p/>
        </w:tc>
      </w:tr>
      <w:tr>
        <w:trPr>
          <w:trHeight w:val="312"/>
        </w:trPr>
        <w:tc>
          <w:tcPr>
            <w:tcW w:w="3880" w:type="dxa"/>
            <w:tcBorders>
              <w:left w:val="single" w:sz="8" w:space="0" w:color="auto"/>
              <w:bottom w:val="single" w:sz="8" w:space="0" w:color="auto"/>
              <w:right w:val="single" w:sz="8" w:space="0" w:color="auto"/>
            </w:tcBorders>
            <w:vAlign w:val="bottom"/>
          </w:tcPr>
          <w:p>
            <w:pPr>
              <w:spacing w:line="309" w:lineRule="exact"/>
              <w:ind w:left="120"/>
            </w:pPr>
            <w:r>
              <w:t>Тренер-преподаватель</w:t>
            </w:r>
          </w:p>
        </w:tc>
        <w:tc>
          <w:tcPr>
            <w:tcW w:w="6040" w:type="dxa"/>
            <w:tcBorders>
              <w:bottom w:val="single" w:sz="8" w:space="0" w:color="auto"/>
              <w:right w:val="single" w:sz="8" w:space="0" w:color="auto"/>
            </w:tcBorders>
            <w:vAlign w:val="bottom"/>
          </w:tcPr>
          <w:p>
            <w:pPr>
              <w:spacing w:line="309" w:lineRule="exact"/>
              <w:ind w:left="80"/>
            </w:pPr>
            <w:r>
              <w:t>Старший тренер-преподаватель</w:t>
            </w:r>
          </w:p>
        </w:tc>
      </w:tr>
      <w:tr>
        <w:trPr>
          <w:trHeight w:val="308"/>
        </w:trPr>
        <w:tc>
          <w:tcPr>
            <w:tcW w:w="3880" w:type="dxa"/>
            <w:tcBorders>
              <w:left w:val="single" w:sz="8" w:space="0" w:color="auto"/>
              <w:right w:val="single" w:sz="8" w:space="0" w:color="auto"/>
            </w:tcBorders>
            <w:vAlign w:val="bottom"/>
          </w:tcPr>
          <w:p>
            <w:pPr>
              <w:spacing w:line="308" w:lineRule="exact"/>
              <w:ind w:left="120"/>
            </w:pPr>
            <w:r>
              <w:t>Старший тренер-</w:t>
            </w:r>
          </w:p>
        </w:tc>
        <w:tc>
          <w:tcPr>
            <w:tcW w:w="6040" w:type="dxa"/>
            <w:tcBorders>
              <w:right w:val="single" w:sz="8" w:space="0" w:color="auto"/>
            </w:tcBorders>
            <w:vAlign w:val="bottom"/>
          </w:tcPr>
          <w:p>
            <w:pPr>
              <w:spacing w:line="308" w:lineRule="exact"/>
              <w:ind w:left="80"/>
            </w:pPr>
            <w:r>
              <w:t>Тренер-преподаватель</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преподаватель</w:t>
            </w:r>
          </w:p>
        </w:tc>
        <w:tc>
          <w:tcPr>
            <w:tcW w:w="6040" w:type="dxa"/>
            <w:tcBorders>
              <w:bottom w:val="single" w:sz="8" w:space="0" w:color="auto"/>
              <w:right w:val="single" w:sz="8" w:space="0" w:color="auto"/>
            </w:tcBorders>
            <w:vAlign w:val="bottom"/>
          </w:tcPr>
          <w:p/>
        </w:tc>
      </w:tr>
      <w:tr>
        <w:trPr>
          <w:trHeight w:val="310"/>
        </w:trPr>
        <w:tc>
          <w:tcPr>
            <w:tcW w:w="3880" w:type="dxa"/>
            <w:tcBorders>
              <w:left w:val="single" w:sz="8" w:space="0" w:color="auto"/>
              <w:right w:val="single" w:sz="8" w:space="0" w:color="auto"/>
            </w:tcBorders>
            <w:vAlign w:val="bottom"/>
          </w:tcPr>
          <w:p>
            <w:pPr>
              <w:spacing w:line="310" w:lineRule="exact"/>
              <w:ind w:left="120"/>
            </w:pPr>
            <w:r>
              <w:t>Учитель-дефектолог</w:t>
            </w:r>
          </w:p>
        </w:tc>
        <w:tc>
          <w:tcPr>
            <w:tcW w:w="6040" w:type="dxa"/>
            <w:tcBorders>
              <w:right w:val="single" w:sz="8" w:space="0" w:color="auto"/>
            </w:tcBorders>
            <w:vAlign w:val="bottom"/>
          </w:tcPr>
          <w:p>
            <w:pPr>
              <w:spacing w:line="310" w:lineRule="exact"/>
              <w:ind w:left="80"/>
            </w:pPr>
            <w:r>
              <w:t>Учитель специального (коррекционного)</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образовательного учреждения для</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обучающихся, воспитанников с ограниченными</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возможностями здоровья, независимо от</w:t>
            </w:r>
          </w:p>
        </w:tc>
      </w:tr>
      <w:tr>
        <w:trPr>
          <w:trHeight w:val="325"/>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преподаваемого предмета.</w:t>
            </w:r>
          </w:p>
        </w:tc>
      </w:tr>
      <w:tr>
        <w:trPr>
          <w:trHeight w:val="308"/>
        </w:trPr>
        <w:tc>
          <w:tcPr>
            <w:tcW w:w="3880" w:type="dxa"/>
            <w:tcBorders>
              <w:left w:val="single" w:sz="8" w:space="0" w:color="auto"/>
              <w:right w:val="single" w:sz="8" w:space="0" w:color="auto"/>
            </w:tcBorders>
            <w:vAlign w:val="bottom"/>
          </w:tcPr>
          <w:p>
            <w:pPr>
              <w:spacing w:line="308" w:lineRule="exact"/>
              <w:ind w:left="120"/>
            </w:pPr>
            <w:r>
              <w:t>Концертмейстер</w:t>
            </w:r>
          </w:p>
        </w:tc>
        <w:tc>
          <w:tcPr>
            <w:tcW w:w="6040" w:type="dxa"/>
            <w:tcBorders>
              <w:right w:val="single" w:sz="8" w:space="0" w:color="auto"/>
            </w:tcBorders>
            <w:vAlign w:val="bottom"/>
          </w:tcPr>
          <w:p>
            <w:pPr>
              <w:spacing w:line="308" w:lineRule="exact"/>
              <w:ind w:left="80"/>
            </w:pPr>
            <w:r>
              <w:t>Преподаватель детской музыкальной школы</w:t>
            </w:r>
          </w:p>
        </w:tc>
      </w:tr>
      <w:tr>
        <w:trPr>
          <w:trHeight w:val="324"/>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(школы искусств, учреждений культуры),</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учитель музыки общеобразовательного</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учреждения, музыкальный руководитель,</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педагог дополнительного образования (при</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совпадении профиля кружка, направления</w:t>
            </w:r>
          </w:p>
        </w:tc>
      </w:tr>
      <w:tr>
        <w:trPr>
          <w:trHeight w:val="322"/>
        </w:trPr>
        <w:tc>
          <w:tcPr>
            <w:tcW w:w="3880" w:type="dxa"/>
            <w:tcBorders>
              <w:left w:val="single" w:sz="8" w:space="0" w:color="auto"/>
              <w:right w:val="single" w:sz="8" w:space="0" w:color="auto"/>
            </w:tcBorders>
            <w:vAlign w:val="bottom"/>
          </w:tcPr>
          <w:p/>
        </w:tc>
        <w:tc>
          <w:tcPr>
            <w:tcW w:w="6040" w:type="dxa"/>
            <w:tcBorders>
              <w:right w:val="single" w:sz="8" w:space="0" w:color="auto"/>
            </w:tcBorders>
            <w:vAlign w:val="bottom"/>
          </w:tcPr>
          <w:p>
            <w:pPr>
              <w:ind w:left="80"/>
            </w:pPr>
            <w:r>
              <w:t>дополнительной работы с профилем основной</w:t>
            </w:r>
          </w:p>
        </w:tc>
      </w:tr>
      <w:tr>
        <w:trPr>
          <w:trHeight w:val="328"/>
        </w:trPr>
        <w:tc>
          <w:tcPr>
            <w:tcW w:w="3880" w:type="dxa"/>
            <w:tcBorders>
              <w:left w:val="single" w:sz="8" w:space="0" w:color="auto"/>
              <w:bottom w:val="single" w:sz="8" w:space="0" w:color="auto"/>
              <w:right w:val="single" w:sz="8" w:space="0" w:color="auto"/>
            </w:tcBorders>
            <w:vAlign w:val="bottom"/>
          </w:tcPr>
          <w:p/>
        </w:tc>
        <w:tc>
          <w:tcPr>
            <w:tcW w:w="6040" w:type="dxa"/>
            <w:tcBorders>
              <w:bottom w:val="single" w:sz="8" w:space="0" w:color="auto"/>
              <w:right w:val="single" w:sz="8" w:space="0" w:color="auto"/>
            </w:tcBorders>
            <w:vAlign w:val="bottom"/>
          </w:tcPr>
          <w:p>
            <w:pPr>
              <w:ind w:left="80"/>
            </w:pPr>
            <w:r>
              <w:t>работы)</w:t>
            </w:r>
          </w:p>
        </w:tc>
      </w:tr>
      <w:tr>
        <w:trPr>
          <w:trHeight w:val="308"/>
        </w:trPr>
        <w:tc>
          <w:tcPr>
            <w:tcW w:w="3880" w:type="dxa"/>
            <w:tcBorders>
              <w:left w:val="single" w:sz="8" w:space="0" w:color="auto"/>
              <w:right w:val="single" w:sz="8" w:space="0" w:color="auto"/>
            </w:tcBorders>
            <w:vAlign w:val="bottom"/>
          </w:tcPr>
          <w:p>
            <w:pPr>
              <w:spacing w:line="308" w:lineRule="exact"/>
              <w:ind w:left="120"/>
            </w:pPr>
            <w:r>
              <w:t>Преподаватель детской</w:t>
            </w:r>
          </w:p>
        </w:tc>
        <w:tc>
          <w:tcPr>
            <w:tcW w:w="6040" w:type="dxa"/>
            <w:tcBorders>
              <w:right w:val="single" w:sz="8" w:space="0" w:color="auto"/>
            </w:tcBorders>
            <w:vAlign w:val="bottom"/>
          </w:tcPr>
          <w:p>
            <w:pPr>
              <w:spacing w:line="308" w:lineRule="exact"/>
              <w:ind w:left="80"/>
            </w:pPr>
            <w:r>
              <w:t>Концертмейстер</w:t>
            </w:r>
          </w:p>
        </w:tc>
      </w:tr>
      <w:tr>
        <w:trPr>
          <w:trHeight w:val="325"/>
        </w:trPr>
        <w:tc>
          <w:tcPr>
            <w:tcW w:w="3880" w:type="dxa"/>
            <w:tcBorders>
              <w:left w:val="single" w:sz="8" w:space="0" w:color="auto"/>
              <w:bottom w:val="single" w:sz="8" w:space="0" w:color="auto"/>
              <w:right w:val="single" w:sz="8" w:space="0" w:color="auto"/>
            </w:tcBorders>
            <w:vAlign w:val="bottom"/>
          </w:tcPr>
          <w:p>
            <w:pPr>
              <w:ind w:left="120"/>
            </w:pPr>
            <w:r>
              <w:t xml:space="preserve">музыкальной школы (школы </w:t>
            </w:r>
          </w:p>
          <w:p>
            <w:pPr>
              <w:ind w:left="120"/>
            </w:pPr>
          </w:p>
        </w:tc>
        <w:tc>
          <w:tcPr>
            <w:tcW w:w="6040" w:type="dxa"/>
            <w:tcBorders>
              <w:bottom w:val="single" w:sz="8" w:space="0" w:color="auto"/>
              <w:right w:val="single" w:sz="8" w:space="0" w:color="auto"/>
            </w:tcBorders>
            <w:vAlign w:val="bottom"/>
          </w:tcPr>
          <w:p/>
        </w:tc>
      </w:tr>
    </w:tbl>
    <w:p>
      <w:pPr>
        <w:spacing w:line="200" w:lineRule="exact"/>
      </w:pPr>
    </w:p>
    <w:p>
      <w:pPr>
        <w:sectPr>
          <w:pgSz w:w="11900" w:h="16838"/>
          <w:pgMar w:top="1112" w:right="846" w:bottom="154" w:left="1020" w:header="0" w:footer="0" w:gutter="0"/>
          <w:cols w:space="720" w:equalWidth="0">
            <w:col w:w="10040"/>
          </w:cols>
        </w:sectPr>
      </w:pPr>
    </w:p>
    <w:p>
      <w:pPr>
        <w:spacing w:line="162" w:lineRule="exact"/>
      </w:pPr>
    </w:p>
    <w:p>
      <w:pPr>
        <w:sectPr>
          <w:type w:val="continuous"/>
          <w:pgSz w:w="11900" w:h="16838"/>
          <w:pgMar w:top="1112" w:right="846" w:bottom="154" w:left="1020" w:header="0" w:footer="0" w:gutter="0"/>
          <w:cols w:space="720" w:equalWidth="0">
            <w:col w:w="10040"/>
          </w:cols>
        </w:sectPr>
      </w:pPr>
    </w:p>
    <w:tbl>
      <w:tblPr>
        <w:tblW w:w="0" w:type="auto"/>
        <w:tblInd w:w="7" w:type="dxa"/>
        <w:tblLayout w:type="fixed"/>
        <w:tblCellMar>
          <w:left w:w="0" w:type="dxa"/>
          <w:right w:w="0" w:type="dxa"/>
        </w:tblCellMar>
        <w:tblLook w:val="04A0" w:firstRow="1" w:lastRow="0" w:firstColumn="1" w:lastColumn="0" w:noHBand="0" w:noVBand="1"/>
      </w:tblPr>
      <w:tblGrid>
        <w:gridCol w:w="3740"/>
        <w:gridCol w:w="2800"/>
      </w:tblGrid>
      <w:tr>
        <w:trPr>
          <w:trHeight w:val="322"/>
        </w:trPr>
        <w:tc>
          <w:tcPr>
            <w:tcW w:w="3740" w:type="dxa"/>
            <w:vAlign w:val="bottom"/>
          </w:tcPr>
          <w:p/>
          <w:p>
            <w:r>
              <w:t>искусств, учреждений</w:t>
            </w:r>
          </w:p>
        </w:tc>
        <w:tc>
          <w:tcPr>
            <w:tcW w:w="2800" w:type="dxa"/>
            <w:vAlign w:val="bottom"/>
          </w:tcPr>
          <w:p/>
        </w:tc>
      </w:tr>
      <w:tr>
        <w:trPr>
          <w:trHeight w:val="322"/>
        </w:trPr>
        <w:tc>
          <w:tcPr>
            <w:tcW w:w="3740" w:type="dxa"/>
            <w:vAlign w:val="bottom"/>
          </w:tcPr>
          <w:p>
            <w:r>
              <w:t>культуры), учитель музыки</w:t>
            </w:r>
          </w:p>
        </w:tc>
        <w:tc>
          <w:tcPr>
            <w:tcW w:w="2800" w:type="dxa"/>
            <w:vAlign w:val="bottom"/>
          </w:tcPr>
          <w:p/>
        </w:tc>
      </w:tr>
      <w:tr>
        <w:trPr>
          <w:trHeight w:val="322"/>
        </w:trPr>
        <w:tc>
          <w:tcPr>
            <w:tcW w:w="3740" w:type="dxa"/>
            <w:vAlign w:val="bottom"/>
          </w:tcPr>
          <w:p>
            <w:r>
              <w:t>общеобразовательного</w:t>
            </w:r>
          </w:p>
        </w:tc>
        <w:tc>
          <w:tcPr>
            <w:tcW w:w="2800" w:type="dxa"/>
            <w:vAlign w:val="bottom"/>
          </w:tcPr>
          <w:p/>
        </w:tc>
      </w:tr>
      <w:tr>
        <w:trPr>
          <w:trHeight w:val="322"/>
        </w:trPr>
        <w:tc>
          <w:tcPr>
            <w:tcW w:w="3740" w:type="dxa"/>
            <w:vAlign w:val="bottom"/>
          </w:tcPr>
          <w:p>
            <w:r>
              <w:t>учреждения, музыкальный</w:t>
            </w:r>
          </w:p>
        </w:tc>
        <w:tc>
          <w:tcPr>
            <w:tcW w:w="2800" w:type="dxa"/>
            <w:vAlign w:val="bottom"/>
          </w:tcPr>
          <w:p/>
        </w:tc>
      </w:tr>
      <w:tr>
        <w:trPr>
          <w:trHeight w:val="322"/>
        </w:trPr>
        <w:tc>
          <w:tcPr>
            <w:tcW w:w="3740" w:type="dxa"/>
            <w:vAlign w:val="bottom"/>
          </w:tcPr>
          <w:p>
            <w:r>
              <w:t>руководитель, педагог</w:t>
            </w:r>
          </w:p>
        </w:tc>
        <w:tc>
          <w:tcPr>
            <w:tcW w:w="2800" w:type="dxa"/>
            <w:vAlign w:val="bottom"/>
          </w:tcPr>
          <w:p/>
        </w:tc>
      </w:tr>
      <w:tr>
        <w:trPr>
          <w:trHeight w:val="322"/>
        </w:trPr>
        <w:tc>
          <w:tcPr>
            <w:tcW w:w="3740" w:type="dxa"/>
            <w:vAlign w:val="bottom"/>
          </w:tcPr>
          <w:p>
            <w:r>
              <w:t>дополнительного образования</w:t>
            </w:r>
          </w:p>
        </w:tc>
        <w:tc>
          <w:tcPr>
            <w:tcW w:w="2800" w:type="dxa"/>
            <w:vAlign w:val="bottom"/>
          </w:tcPr>
          <w:p/>
        </w:tc>
      </w:tr>
      <w:tr>
        <w:trPr>
          <w:trHeight w:val="324"/>
        </w:trPr>
        <w:tc>
          <w:tcPr>
            <w:tcW w:w="3740" w:type="dxa"/>
            <w:vAlign w:val="bottom"/>
          </w:tcPr>
          <w:p>
            <w:r>
              <w:t>(при совпадении профиля</w:t>
            </w:r>
          </w:p>
        </w:tc>
        <w:tc>
          <w:tcPr>
            <w:tcW w:w="2800" w:type="dxa"/>
            <w:vAlign w:val="bottom"/>
          </w:tcPr>
          <w:p/>
        </w:tc>
      </w:tr>
      <w:tr>
        <w:trPr>
          <w:trHeight w:val="322"/>
        </w:trPr>
        <w:tc>
          <w:tcPr>
            <w:tcW w:w="3740" w:type="dxa"/>
            <w:vAlign w:val="bottom"/>
          </w:tcPr>
          <w:p>
            <w:r>
              <w:t>кружка, направления</w:t>
            </w:r>
          </w:p>
        </w:tc>
        <w:tc>
          <w:tcPr>
            <w:tcW w:w="2800" w:type="dxa"/>
            <w:vAlign w:val="bottom"/>
          </w:tcPr>
          <w:p/>
        </w:tc>
      </w:tr>
      <w:tr>
        <w:trPr>
          <w:trHeight w:val="322"/>
        </w:trPr>
        <w:tc>
          <w:tcPr>
            <w:tcW w:w="3740" w:type="dxa"/>
            <w:vAlign w:val="bottom"/>
          </w:tcPr>
          <w:p>
            <w:r>
              <w:t>дополнительной работы с</w:t>
            </w:r>
          </w:p>
        </w:tc>
        <w:tc>
          <w:tcPr>
            <w:tcW w:w="2800" w:type="dxa"/>
            <w:vAlign w:val="bottom"/>
          </w:tcPr>
          <w:p/>
        </w:tc>
      </w:tr>
      <w:tr>
        <w:trPr>
          <w:trHeight w:val="322"/>
        </w:trPr>
        <w:tc>
          <w:tcPr>
            <w:tcW w:w="3740" w:type="dxa"/>
            <w:vAlign w:val="bottom"/>
          </w:tcPr>
          <w:p>
            <w:r>
              <w:t>профилем основной работы)</w:t>
            </w:r>
          </w:p>
        </w:tc>
        <w:tc>
          <w:tcPr>
            <w:tcW w:w="2800" w:type="dxa"/>
            <w:vAlign w:val="bottom"/>
          </w:tcPr>
          <w:p/>
        </w:tc>
      </w:tr>
      <w:tr>
        <w:trPr>
          <w:trHeight w:val="331"/>
        </w:trPr>
        <w:tc>
          <w:tcPr>
            <w:tcW w:w="3740" w:type="dxa"/>
            <w:vAlign w:val="bottom"/>
          </w:tcPr>
          <w:p>
            <w:r>
              <w:t>Библиотекарь</w:t>
            </w:r>
          </w:p>
        </w:tc>
        <w:tc>
          <w:tcPr>
            <w:tcW w:w="2800" w:type="dxa"/>
            <w:vAlign w:val="bottom"/>
          </w:tcPr>
          <w:p>
            <w:pPr>
              <w:ind w:left="100"/>
            </w:pPr>
            <w:r>
              <w:rPr>
                <w:w w:val="99"/>
              </w:rPr>
              <w:t>Педагог-библиотекарь</w:t>
            </w:r>
          </w:p>
        </w:tc>
      </w:tr>
      <w:tr>
        <w:trPr>
          <w:trHeight w:val="334"/>
        </w:trPr>
        <w:tc>
          <w:tcPr>
            <w:tcW w:w="3740" w:type="dxa"/>
            <w:vAlign w:val="bottom"/>
          </w:tcPr>
          <w:p>
            <w:r>
              <w:t>Педагог-библиотекарь</w:t>
            </w:r>
          </w:p>
        </w:tc>
        <w:tc>
          <w:tcPr>
            <w:tcW w:w="2800" w:type="dxa"/>
            <w:vAlign w:val="bottom"/>
          </w:tcPr>
          <w:p>
            <w:pPr>
              <w:ind w:left="100"/>
            </w:pPr>
            <w:r>
              <w:t>Библиотекарь</w:t>
            </w:r>
          </w:p>
        </w:tc>
      </w:tr>
    </w:tbl>
    <w:p>
      <w:pPr>
        <w:spacing w:line="20" w:lineRule="exact"/>
      </w:pPr>
      <w:r>
        <w:rPr>
          <w:noProof/>
        </w:rPr>
        <mc:AlternateContent>
          <mc:Choice Requires="wps">
            <w:drawing>
              <wp:anchor distT="4294967295" distB="4294967295" distL="114300" distR="114300" simplePos="0" relativeHeight="251659264" behindDoc="1" locked="0" layoutInCell="0" allowOverlap="1">
                <wp:simplePos x="0" y="0"/>
                <wp:positionH relativeFrom="page">
                  <wp:posOffset>647700</wp:posOffset>
                </wp:positionH>
                <wp:positionV relativeFrom="page">
                  <wp:posOffset>721994</wp:posOffset>
                </wp:positionV>
                <wp:extent cx="62865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C06ADB8" id="Прямая соединительная линия 1"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1pt,56.85pt" to="546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" o:allowincell="f" filled="t" strokeweight=".48pt">
                <v:stroke joinstyle="miter"/>
                <o:lock v:ext="edit" shapetype="f"/>
                <w10:wrap anchorx="page" anchory="page"/>
              </v:line>
            </w:pict>
          </mc:Fallback>
        </mc:AlternateContent>
      </w:r>
      <w:r>
        <w:rPr>
          <w:noProof/>
        </w:rPr>
        <mc:AlternateContent>
          <mc:Choice Requires="wps">
            <w:drawing>
              <wp:anchor distT="4294967295" distB="4294967295" distL="114300" distR="114300" simplePos="0" relativeHeight="251660288" behindDoc="1" locked="0" layoutInCell="0" allowOverlap="1">
                <wp:simplePos x="0" y="0"/>
                <wp:positionH relativeFrom="page">
                  <wp:posOffset>647700</wp:posOffset>
                </wp:positionH>
                <wp:positionV relativeFrom="page">
                  <wp:posOffset>2773679</wp:posOffset>
                </wp:positionV>
                <wp:extent cx="6286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26DCCEC" id="Прямая соединительная линия 2"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1pt,218.4pt" to="546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" o:allowincell="f" filled="t" strokeweight=".16931mm">
                <v:stroke joinstyle="miter"/>
                <o:lock v:ext="edit" shapetype="f"/>
                <w10:wrap anchorx="page" anchory="page"/>
              </v:line>
            </w:pict>
          </mc:Fallback>
        </mc:AlternateContent>
      </w:r>
      <w:r>
        <w:rPr>
          <w:noProof/>
        </w:rPr>
        <mc:AlternateContent>
          <mc:Choice Requires="wps">
            <w:drawing>
              <wp:anchor distT="4294967295" distB="4294967295" distL="114300" distR="114300" simplePos="0" relativeHeight="251661312" behindDoc="1" locked="0" layoutInCell="0" allowOverlap="1">
                <wp:simplePos x="0" y="0"/>
                <wp:positionH relativeFrom="page">
                  <wp:posOffset>647700</wp:posOffset>
                </wp:positionH>
                <wp:positionV relativeFrom="page">
                  <wp:posOffset>2985134</wp:posOffset>
                </wp:positionV>
                <wp:extent cx="6286500" cy="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A047436" id="Прямая соединительная линия 3"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1pt,235.05pt" to="546pt,2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" o:allowincell="f" filled="t" strokeweight=".16931mm">
                <v:stroke joinstyle="miter"/>
                <o:lock v:ext="edit" shapetype="f"/>
                <w10:wrap anchorx="page" anchory="page"/>
              </v:line>
            </w:pict>
          </mc:Fallback>
        </mc:AlternateContent>
      </w:r>
      <w:r>
        <w:rPr>
          <w:noProof/>
        </w:rPr>
        <mc:AlternateContent>
          <mc:Choice Requires="wps">
            <w:drawing>
              <wp:anchor distT="0" distB="0" distL="114299" distR="114299" simplePos="0" relativeHeight="251662336" behindDoc="1" locked="0" layoutInCell="0" allowOverlap="1">
                <wp:simplePos x="0" y="0"/>
                <wp:positionH relativeFrom="page">
                  <wp:posOffset>650239</wp:posOffset>
                </wp:positionH>
                <wp:positionV relativeFrom="page">
                  <wp:posOffset>718820</wp:posOffset>
                </wp:positionV>
                <wp:extent cx="0" cy="2479675"/>
                <wp:effectExtent l="0" t="0" r="19050" b="349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96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591F20" id="Прямая соединительная линия 4" o:spid="_x0000_s1026" style="position:absolute;z-index:-251654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2pt,56.6pt" to="51.2pt,2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" o:allowincell="f" filled="t" strokeweight=".16931mm">
                <v:stroke joinstyle="miter"/>
                <o:lock v:ext="edit" shapetype="f"/>
                <w10:wrap anchorx="page" anchory="page"/>
              </v:line>
            </w:pict>
          </mc:Fallback>
        </mc:AlternateContent>
      </w:r>
      <w:r>
        <w:rPr>
          <w:noProof/>
        </w:rPr>
        <mc:AlternateContent>
          <mc:Choice Requires="wps">
            <w:drawing>
              <wp:anchor distT="0" distB="0" distL="114299" distR="114299" simplePos="0" relativeHeight="251663360" behindDoc="1" locked="0" layoutInCell="0" allowOverlap="1">
                <wp:simplePos x="0" y="0"/>
                <wp:positionH relativeFrom="page">
                  <wp:posOffset>3095624</wp:posOffset>
                </wp:positionH>
                <wp:positionV relativeFrom="page">
                  <wp:posOffset>718820</wp:posOffset>
                </wp:positionV>
                <wp:extent cx="0" cy="2479675"/>
                <wp:effectExtent l="0" t="0" r="19050" b="349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96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2A0C73C" id="Прямая соединительная линия 5" o:spid="_x0000_s1026" style="position:absolute;z-index:-251653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3.75pt,56.6pt" to="243.75pt,2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" o:allowincell="f" filled="t" strokeweight=".16931mm">
                <v:stroke joinstyle="miter"/>
                <o:lock v:ext="edit" shapetype="f"/>
                <w10:wrap anchorx="page" anchory="page"/>
              </v:line>
            </w:pict>
          </mc:Fallback>
        </mc:AlternateContent>
      </w:r>
      <w:r>
        <w:rPr>
          <w:noProof/>
        </w:rPr>
        <mc:AlternateContent>
          <mc:Choice Requires="wps">
            <w:drawing>
              <wp:anchor distT="0" distB="0" distL="114299" distR="114299" simplePos="0" relativeHeight="251664384" behindDoc="1" locked="0" layoutInCell="0" allowOverlap="1">
                <wp:simplePos x="0" y="0"/>
                <wp:positionH relativeFrom="page">
                  <wp:posOffset>6931024</wp:posOffset>
                </wp:positionH>
                <wp:positionV relativeFrom="page">
                  <wp:posOffset>718820</wp:posOffset>
                </wp:positionV>
                <wp:extent cx="0" cy="2479675"/>
                <wp:effectExtent l="0" t="0" r="19050" b="349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96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8983D7" id="Прямая соединительная линия 6" o:spid="_x0000_s1026" style="position:absolute;z-index:-251652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45.75pt,56.6pt" to="545.75pt,2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" o:allowincell="f" filled="t" strokeweight=".16931mm">
                <v:stroke joinstyle="miter"/>
                <o:lock v:ext="edit" shapetype="f"/>
                <w10:wrap anchorx="page" anchory="page"/>
              </v:line>
            </w:pict>
          </mc:Fallback>
        </mc:AlternateContent>
      </w:r>
      <w:r>
        <w:rPr>
          <w:noProof/>
        </w:rPr>
        <mc:AlternateContent>
          <mc:Choice Requires="wps">
            <w:drawing>
              <wp:anchor distT="4294967295" distB="4294967295" distL="114300" distR="114300" simplePos="0" relativeHeight="251665408" behindDoc="1" locked="0" layoutInCell="0" allowOverlap="1">
                <wp:simplePos x="0" y="0"/>
                <wp:positionH relativeFrom="column">
                  <wp:posOffset>-71120</wp:posOffset>
                </wp:positionH>
                <wp:positionV relativeFrom="paragraph">
                  <wp:posOffset>6984</wp:posOffset>
                </wp:positionV>
                <wp:extent cx="6285865" cy="0"/>
                <wp:effectExtent l="0" t="0" r="19685"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58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6E81456" id="Прямая соединительная линия 7"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55pt" to="489.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" o:allowincell="f" filled="t" strokeweight=".16931mm">
                <v:stroke joinstyle="miter"/>
                <o:lock v:ext="edit" shapetype="f"/>
              </v:line>
            </w:pict>
          </mc:Fallback>
        </mc:AlternateContent>
      </w:r>
    </w:p>
    <w:p>
      <w:pPr>
        <w:spacing w:line="324" w:lineRule="exact"/>
      </w:pPr>
    </w:p>
    <w:p>
      <w:pPr>
        <w:spacing w:line="238" w:lineRule="auto"/>
        <w:ind w:left="7" w:right="20" w:firstLine="708"/>
        <w:jc w:val="both"/>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pPr>
        <w:spacing w:line="15" w:lineRule="exact"/>
      </w:pPr>
    </w:p>
    <w:p>
      <w:pPr>
        <w:spacing w:line="237" w:lineRule="auto"/>
        <w:ind w:left="7" w:firstLine="708"/>
        <w:jc w:val="both"/>
      </w:pPr>
      <w: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spacing w:line="17" w:lineRule="exact"/>
      </w:pPr>
    </w:p>
    <w:p>
      <w:pPr>
        <w:numPr>
          <w:ilvl w:val="1"/>
          <w:numId w:val="18"/>
        </w:numPr>
        <w:tabs>
          <w:tab w:val="left" w:pos="1076"/>
        </w:tabs>
        <w:spacing w:line="234" w:lineRule="auto"/>
        <w:jc w:val="both"/>
      </w:pPr>
      <w:r>
        <w:t>в период нахождения педагогического работника в отпуске по беременности и родам и уходу за ребенком до достижения им трех лет, либо срок</w:t>
      </w:r>
    </w:p>
    <w:p>
      <w:pPr>
        <w:spacing w:line="2" w:lineRule="exact"/>
      </w:pPr>
    </w:p>
    <w:p>
      <w:pPr>
        <w:numPr>
          <w:ilvl w:val="0"/>
          <w:numId w:val="18"/>
        </w:numPr>
        <w:tabs>
          <w:tab w:val="left" w:pos="327"/>
        </w:tabs>
      </w:pPr>
      <w:r>
        <w:t>действия заканчивается в текущем году;</w:t>
      </w:r>
    </w:p>
    <w:p>
      <w:pPr>
        <w:spacing w:line="12" w:lineRule="exact"/>
      </w:pPr>
    </w:p>
    <w:p>
      <w:pPr>
        <w:numPr>
          <w:ilvl w:val="1"/>
          <w:numId w:val="18"/>
        </w:numPr>
        <w:tabs>
          <w:tab w:val="left" w:pos="881"/>
        </w:tabs>
        <w:spacing w:line="237" w:lineRule="auto"/>
        <w:jc w:val="both"/>
      </w:pPr>
      <w: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spacing w:line="17" w:lineRule="exact"/>
      </w:pPr>
    </w:p>
    <w:p>
      <w:pPr>
        <w:numPr>
          <w:ilvl w:val="1"/>
          <w:numId w:val="18"/>
        </w:numPr>
        <w:tabs>
          <w:tab w:val="left" w:pos="948"/>
        </w:tabs>
        <w:spacing w:line="237" w:lineRule="auto"/>
        <w:ind w:right="20"/>
        <w:jc w:val="both"/>
      </w:pPr>
      <w:proofErr w:type="gramStart"/>
      <w:r>
        <w:t>в</w:t>
      </w:r>
      <w:proofErr w:type="gramEnd"/>
      <w:r>
        <w:t xml:space="preserve">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spacing w:line="14" w:lineRule="exact"/>
      </w:pPr>
    </w:p>
    <w:p>
      <w:pPr>
        <w:spacing w:line="237" w:lineRule="auto"/>
        <w:ind w:left="7" w:firstLine="708"/>
        <w:jc w:val="both"/>
      </w:pPr>
      <w: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numPr>
          <w:ilvl w:val="0"/>
          <w:numId w:val="19"/>
        </w:numPr>
        <w:tabs>
          <w:tab w:val="left" w:pos="178"/>
        </w:tabs>
        <w:spacing w:line="235" w:lineRule="auto"/>
        <w:ind w:right="20"/>
        <w:jc w:val="both"/>
      </w:pPr>
      <w:r>
        <w:t xml:space="preserve">      обращаться в отделение Фонда социального страхования Российской Федерации при возникновении спора между комиссией и администрацией, а также в случаях неисполнения</w:t>
      </w:r>
      <w:r>
        <w:tab/>
        <w:t>администрацией</w:t>
      </w:r>
      <w:r>
        <w:tab/>
        <w:t>МБОУ ООШ №8 решений</w:t>
      </w:r>
      <w:r>
        <w:tab/>
        <w:t>комиссии;</w:t>
      </w:r>
    </w:p>
    <w:p>
      <w:pPr>
        <w:spacing w:line="13" w:lineRule="exact"/>
      </w:pPr>
    </w:p>
    <w:p>
      <w:pPr>
        <w:numPr>
          <w:ilvl w:val="0"/>
          <w:numId w:val="20"/>
        </w:numPr>
        <w:tabs>
          <w:tab w:val="left" w:pos="176"/>
        </w:tabs>
        <w:spacing w:line="234" w:lineRule="auto"/>
      </w:pPr>
      <w:r>
        <w:t xml:space="preserve">      получать в отделении Фонда нормативные акты и необходимую информацию по вопросам, входящим в ее компетенцию;</w:t>
      </w:r>
    </w:p>
    <w:p>
      <w:r>
        <w:t>-     проходить обучение по вопросам социального страхования, организуемое</w:t>
      </w:r>
    </w:p>
    <w:p>
      <w:pPr>
        <w:sectPr>
          <w:type w:val="continuous"/>
          <w:pgSz w:w="11900" w:h="16838"/>
          <w:pgMar w:top="1136" w:right="846" w:bottom="154" w:left="1133" w:header="0" w:footer="0" w:gutter="0"/>
          <w:cols w:space="720" w:equalWidth="0">
            <w:col w:w="9927"/>
          </w:cols>
        </w:sectPr>
      </w:pPr>
      <w:r>
        <w:t>отделением Фонда</w:t>
      </w:r>
    </w:p>
    <w:p>
      <w:pPr>
        <w:spacing w:line="237" w:lineRule="auto"/>
        <w:ind w:right="-1"/>
        <w:jc w:val="center"/>
      </w:pPr>
      <w:r>
        <w:lastRenderedPageBreak/>
        <w:t xml:space="preserve">                                                                                                                           Приложение № _ </w:t>
      </w:r>
    </w:p>
    <w:p>
      <w:pPr>
        <w:spacing w:line="237" w:lineRule="auto"/>
        <w:ind w:right="-1"/>
        <w:jc w:val="center"/>
      </w:pPr>
    </w:p>
    <w:p>
      <w:pPr>
        <w:spacing w:line="237" w:lineRule="auto"/>
        <w:ind w:right="-1"/>
        <w:jc w:val="center"/>
      </w:pPr>
    </w:p>
    <w:p>
      <w:pPr>
        <w:ind w:left="20"/>
      </w:pPr>
      <w:r>
        <w:t>СОГЛАСОВАНО                                                                       УТВЕРЖДАЮ</w:t>
      </w:r>
    </w:p>
    <w:p>
      <w:r>
        <w:t xml:space="preserve"> Председателем профкома                                           Директор МБОУ ООШ № 8</w:t>
      </w:r>
    </w:p>
    <w:p>
      <w:pPr>
        <w:tabs>
          <w:tab w:val="left" w:pos="1880"/>
        </w:tabs>
        <w:ind w:left="20"/>
      </w:pPr>
      <w:r>
        <w:t>Протокол собрания № ___                                         ____________</w:t>
      </w:r>
      <w:r>
        <w:tab/>
        <w:t>Н.И. Ерзина</w:t>
      </w:r>
    </w:p>
    <w:p>
      <w:pPr>
        <w:spacing w:line="237" w:lineRule="auto"/>
        <w:ind w:right="1340"/>
      </w:pPr>
    </w:p>
    <w:p>
      <w:pPr>
        <w:spacing w:line="237" w:lineRule="auto"/>
        <w:ind w:right="113"/>
      </w:pPr>
      <w:r>
        <w:t xml:space="preserve">«____» ___________ 2024 г. .                                    Принято на общем </w:t>
      </w:r>
      <w:proofErr w:type="spellStart"/>
      <w:r>
        <w:t>обрании</w:t>
      </w:r>
      <w:proofErr w:type="spellEnd"/>
    </w:p>
    <w:p>
      <w:pPr>
        <w:spacing w:line="239" w:lineRule="auto"/>
        <w:ind w:left="120"/>
      </w:pPr>
      <w:r>
        <w:t xml:space="preserve"> ___________ Храмова Г.Р                                        коллектива</w:t>
      </w:r>
    </w:p>
    <w:p>
      <w:pPr>
        <w:ind w:left="60"/>
      </w:pPr>
    </w:p>
    <w:p>
      <w:pPr>
        <w:spacing w:line="237" w:lineRule="auto"/>
        <w:ind w:right="1340"/>
      </w:pPr>
    </w:p>
    <w:p>
      <w:pPr>
        <w:ind w:left="20"/>
      </w:pPr>
    </w:p>
    <w:p>
      <w:pPr>
        <w:spacing w:line="239" w:lineRule="auto"/>
      </w:pPr>
    </w:p>
    <w:p>
      <w:pPr>
        <w:jc w:val="center"/>
        <w:rPr>
          <w:b/>
        </w:rPr>
      </w:pPr>
      <w:r>
        <w:rPr>
          <w:b/>
        </w:rPr>
        <w:t>Соглашение по охране труда на 2024-2027 года</w:t>
      </w:r>
    </w:p>
    <w:p>
      <w:pPr>
        <w:numPr>
          <w:ilvl w:val="0"/>
          <w:numId w:val="23"/>
        </w:numPr>
        <w:jc w:val="center"/>
        <w:rPr>
          <w:b/>
        </w:rPr>
      </w:pPr>
      <w:r>
        <w:rPr>
          <w:b/>
        </w:rPr>
        <w:t>Организационные мероприятия</w:t>
      </w:r>
    </w:p>
    <w:p/>
    <w:p>
      <w:r>
        <w:t xml:space="preserve">___________________________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0"/>
        <w:gridCol w:w="1440"/>
        <w:gridCol w:w="2610"/>
      </w:tblGrid>
      <w:tr>
        <w:tc>
          <w:tcPr>
            <w:tcW w:w="468" w:type="dxa"/>
          </w:tcPr>
          <w:p>
            <w:r>
              <w:t>№</w:t>
            </w:r>
          </w:p>
        </w:tc>
        <w:tc>
          <w:tcPr>
            <w:tcW w:w="5400" w:type="dxa"/>
          </w:tcPr>
          <w:p>
            <w:r>
              <w:t>Мероприятие</w:t>
            </w:r>
          </w:p>
        </w:tc>
        <w:tc>
          <w:tcPr>
            <w:tcW w:w="1440" w:type="dxa"/>
          </w:tcPr>
          <w:p>
            <w:r>
              <w:t>Срок исполнения</w:t>
            </w:r>
          </w:p>
        </w:tc>
        <w:tc>
          <w:tcPr>
            <w:tcW w:w="2610" w:type="dxa"/>
          </w:tcPr>
          <w:p>
            <w:r>
              <w:t>Ответственный</w:t>
            </w:r>
          </w:p>
        </w:tc>
      </w:tr>
      <w:tr>
        <w:tc>
          <w:tcPr>
            <w:tcW w:w="468" w:type="dxa"/>
          </w:tcPr>
          <w:p>
            <w:r>
              <w:t>1.</w:t>
            </w:r>
          </w:p>
        </w:tc>
        <w:tc>
          <w:tcPr>
            <w:tcW w:w="5400" w:type="dxa"/>
          </w:tcPr>
          <w:p>
            <w:r>
              <w:t>Обучение и проверка знаний по охране труда в соответствии с постановлением Минтруда РФ и Минобразования РФ от 13.01.2003 № 1/29 «Об утверждении Порядка обучения по охране труда и проверке знаний требований охраны труда работников и организаций»</w:t>
            </w:r>
          </w:p>
        </w:tc>
        <w:tc>
          <w:tcPr>
            <w:tcW w:w="1440" w:type="dxa"/>
          </w:tcPr>
          <w:p>
            <w:r>
              <w:t>Сентябрь, ежегодно</w:t>
            </w:r>
          </w:p>
        </w:tc>
        <w:tc>
          <w:tcPr>
            <w:tcW w:w="2610" w:type="dxa"/>
          </w:tcPr>
          <w:p>
            <w:r>
              <w:t>Директор, председатель профкома, уполномоченный по ОТ</w:t>
            </w:r>
          </w:p>
        </w:tc>
      </w:tr>
      <w:tr>
        <w:tc>
          <w:tcPr>
            <w:tcW w:w="468" w:type="dxa"/>
          </w:tcPr>
          <w:p>
            <w:r>
              <w:t>2.</w:t>
            </w:r>
          </w:p>
        </w:tc>
        <w:tc>
          <w:tcPr>
            <w:tcW w:w="5400" w:type="dxa"/>
          </w:tcPr>
          <w:p>
            <w:r>
              <w:t>Организация работы кабинетов, лабораторий, приобретение для них необходимого оборудования, наглядных пособий, демонстрационной аппаратуры и т.п.</w:t>
            </w:r>
          </w:p>
        </w:tc>
        <w:tc>
          <w:tcPr>
            <w:tcW w:w="1440" w:type="dxa"/>
          </w:tcPr>
          <w:p>
            <w:r>
              <w:t>Согласно смете</w:t>
            </w:r>
          </w:p>
        </w:tc>
        <w:tc>
          <w:tcPr>
            <w:tcW w:w="2610" w:type="dxa"/>
          </w:tcPr>
          <w:p>
            <w:r>
              <w:t>Директор</w:t>
            </w:r>
          </w:p>
        </w:tc>
      </w:tr>
      <w:tr>
        <w:tc>
          <w:tcPr>
            <w:tcW w:w="468" w:type="dxa"/>
          </w:tcPr>
          <w:p>
            <w:r>
              <w:t>3.</w:t>
            </w:r>
          </w:p>
        </w:tc>
        <w:tc>
          <w:tcPr>
            <w:tcW w:w="5400" w:type="dxa"/>
          </w:tcPr>
          <w:p>
            <w:r>
              <w:t xml:space="preserve">Разработка, утверждение и размножение инструкций по охране труда, отдельно по видам работ и по </w:t>
            </w:r>
            <w:proofErr w:type="gramStart"/>
            <w:r>
              <w:t>профессиям  МБОУ</w:t>
            </w:r>
            <w:proofErr w:type="gramEnd"/>
            <w:r>
              <w:t xml:space="preserve"> ООШ № 8 . Согласование с профкомом в установленном порядке.</w:t>
            </w:r>
          </w:p>
        </w:tc>
        <w:tc>
          <w:tcPr>
            <w:tcW w:w="1440" w:type="dxa"/>
          </w:tcPr>
          <w:p>
            <w:r>
              <w:t>В течение года</w:t>
            </w:r>
          </w:p>
        </w:tc>
        <w:tc>
          <w:tcPr>
            <w:tcW w:w="2610" w:type="dxa"/>
          </w:tcPr>
          <w:p>
            <w:r>
              <w:t>Директор, председатель профкома, уполномоченный по ОТ</w:t>
            </w:r>
          </w:p>
        </w:tc>
      </w:tr>
      <w:tr>
        <w:tc>
          <w:tcPr>
            <w:tcW w:w="468" w:type="dxa"/>
          </w:tcPr>
          <w:p>
            <w:r>
              <w:t>4.</w:t>
            </w:r>
          </w:p>
        </w:tc>
        <w:tc>
          <w:tcPr>
            <w:tcW w:w="5400" w:type="dxa"/>
          </w:tcPr>
          <w:p>
            <w:r>
              <w:t xml:space="preserve">Корректировка и утверждение Программы вводного инструктажа и отдельно программ инструктажа на рабочем месте  </w:t>
            </w:r>
          </w:p>
        </w:tc>
        <w:tc>
          <w:tcPr>
            <w:tcW w:w="1440" w:type="dxa"/>
          </w:tcPr>
          <w:p>
            <w:r>
              <w:t>Август, по необходимости</w:t>
            </w:r>
          </w:p>
        </w:tc>
        <w:tc>
          <w:tcPr>
            <w:tcW w:w="2610" w:type="dxa"/>
          </w:tcPr>
          <w:p>
            <w:r>
              <w:t>Директор, председатель профкома, уполномоченный по ОТ</w:t>
            </w:r>
          </w:p>
        </w:tc>
      </w:tr>
      <w:tr>
        <w:tc>
          <w:tcPr>
            <w:tcW w:w="468" w:type="dxa"/>
          </w:tcPr>
          <w:p>
            <w:r>
              <w:t>5.</w:t>
            </w:r>
          </w:p>
        </w:tc>
        <w:tc>
          <w:tcPr>
            <w:tcW w:w="5400" w:type="dxa"/>
          </w:tcPr>
          <w:p>
            <w:r>
              <w:t>Проведение общего технического осмотра зданий и других сооружений на соответствие безопасной эксплуатации</w:t>
            </w:r>
          </w:p>
        </w:tc>
        <w:tc>
          <w:tcPr>
            <w:tcW w:w="1440" w:type="dxa"/>
          </w:tcPr>
          <w:p>
            <w:r>
              <w:t>Август, ежегодно</w:t>
            </w:r>
          </w:p>
        </w:tc>
        <w:tc>
          <w:tcPr>
            <w:tcW w:w="2610" w:type="dxa"/>
          </w:tcPr>
          <w:p>
            <w:r>
              <w:t>Директор, председатель профкома, уполномоченный по ОТ</w:t>
            </w:r>
          </w:p>
        </w:tc>
      </w:tr>
      <w:tr>
        <w:tc>
          <w:tcPr>
            <w:tcW w:w="468" w:type="dxa"/>
          </w:tcPr>
          <w:p>
            <w:r>
              <w:t>6.</w:t>
            </w:r>
          </w:p>
        </w:tc>
        <w:tc>
          <w:tcPr>
            <w:tcW w:w="5400" w:type="dxa"/>
          </w:tcPr>
          <w:p>
            <w:r>
              <w:t>Осмотр кабинетов повышенной опасности, проведение испытаний спортивного оборудования</w:t>
            </w:r>
          </w:p>
        </w:tc>
        <w:tc>
          <w:tcPr>
            <w:tcW w:w="1440" w:type="dxa"/>
          </w:tcPr>
          <w:p>
            <w:r>
              <w:t>Июль-</w:t>
            </w:r>
            <w:proofErr w:type="gramStart"/>
            <w:r>
              <w:t>август,  ежегодно</w:t>
            </w:r>
            <w:proofErr w:type="gramEnd"/>
          </w:p>
        </w:tc>
        <w:tc>
          <w:tcPr>
            <w:tcW w:w="2610" w:type="dxa"/>
          </w:tcPr>
          <w:p>
            <w:proofErr w:type="spellStart"/>
            <w:proofErr w:type="gramStart"/>
            <w:r>
              <w:t>Директор,председатель</w:t>
            </w:r>
            <w:proofErr w:type="spellEnd"/>
            <w:proofErr w:type="gramEnd"/>
            <w:r>
              <w:t xml:space="preserve"> профкома, уполномоченный по ОТ</w:t>
            </w:r>
          </w:p>
        </w:tc>
      </w:tr>
      <w:tr>
        <w:tc>
          <w:tcPr>
            <w:tcW w:w="468" w:type="dxa"/>
          </w:tcPr>
          <w:p>
            <w:r>
              <w:t xml:space="preserve">8. </w:t>
            </w:r>
          </w:p>
        </w:tc>
        <w:tc>
          <w:tcPr>
            <w:tcW w:w="5400" w:type="dxa"/>
          </w:tcPr>
          <w:p>
            <w:r>
              <w:t>Своевременное проведение всех видов инструктажей по охране труда и заполнение соответствующих журналов</w:t>
            </w:r>
          </w:p>
        </w:tc>
        <w:tc>
          <w:tcPr>
            <w:tcW w:w="1440" w:type="dxa"/>
          </w:tcPr>
          <w:p>
            <w:r>
              <w:t>В течение года</w:t>
            </w:r>
          </w:p>
        </w:tc>
        <w:tc>
          <w:tcPr>
            <w:tcW w:w="2610" w:type="dxa"/>
          </w:tcPr>
          <w:p>
            <w:r>
              <w:t xml:space="preserve">Директор, зам директора по УВР, председатель профкома, </w:t>
            </w:r>
            <w:r>
              <w:lastRenderedPageBreak/>
              <w:t>уполномоченный по ОТ</w:t>
            </w:r>
          </w:p>
        </w:tc>
      </w:tr>
    </w:tbl>
    <w:p>
      <w:r>
        <w:lastRenderedPageBreak/>
        <w:t xml:space="preserve">                    </w:t>
      </w:r>
    </w:p>
    <w:p>
      <w:pPr>
        <w:numPr>
          <w:ilvl w:val="0"/>
          <w:numId w:val="22"/>
        </w:numPr>
        <w:rPr>
          <w:b/>
        </w:rPr>
      </w:pPr>
      <w:r>
        <w:rPr>
          <w:b/>
        </w:rPr>
        <w:t>Технические мероприятия</w:t>
      </w:r>
    </w:p>
    <w:p>
      <w:pPr>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5292"/>
        <w:gridCol w:w="1559"/>
        <w:gridCol w:w="2552"/>
      </w:tblGrid>
      <w:tr>
        <w:tc>
          <w:tcPr>
            <w:tcW w:w="515" w:type="dxa"/>
          </w:tcPr>
          <w:p>
            <w:r>
              <w:t>№</w:t>
            </w:r>
          </w:p>
        </w:tc>
        <w:tc>
          <w:tcPr>
            <w:tcW w:w="5292" w:type="dxa"/>
          </w:tcPr>
          <w:p>
            <w:r>
              <w:t>Мероприятие</w:t>
            </w:r>
          </w:p>
        </w:tc>
        <w:tc>
          <w:tcPr>
            <w:tcW w:w="1559" w:type="dxa"/>
          </w:tcPr>
          <w:p>
            <w:r>
              <w:t>Срок исполнения</w:t>
            </w:r>
          </w:p>
        </w:tc>
        <w:tc>
          <w:tcPr>
            <w:tcW w:w="2552" w:type="dxa"/>
          </w:tcPr>
          <w:p>
            <w:r>
              <w:t>Ответственный</w:t>
            </w:r>
          </w:p>
        </w:tc>
      </w:tr>
      <w:tr>
        <w:tc>
          <w:tcPr>
            <w:tcW w:w="515" w:type="dxa"/>
          </w:tcPr>
          <w:p>
            <w:r>
              <w:t>1.</w:t>
            </w:r>
          </w:p>
        </w:tc>
        <w:tc>
          <w:tcPr>
            <w:tcW w:w="5292" w:type="dxa"/>
          </w:tcPr>
          <w:p>
            <w:r>
              <w:t>Модернизация технологического и учебного оборудования</w:t>
            </w:r>
          </w:p>
        </w:tc>
        <w:tc>
          <w:tcPr>
            <w:tcW w:w="1559" w:type="dxa"/>
          </w:tcPr>
          <w:p>
            <w:r>
              <w:t>Август, согласно смете</w:t>
            </w:r>
          </w:p>
        </w:tc>
        <w:tc>
          <w:tcPr>
            <w:tcW w:w="2552" w:type="dxa"/>
          </w:tcPr>
          <w:p>
            <w:r>
              <w:t>директор</w:t>
            </w:r>
          </w:p>
        </w:tc>
      </w:tr>
      <w:tr>
        <w:tc>
          <w:tcPr>
            <w:tcW w:w="515" w:type="dxa"/>
          </w:tcPr>
          <w:p>
            <w:r>
              <w:t>2</w:t>
            </w:r>
          </w:p>
        </w:tc>
        <w:tc>
          <w:tcPr>
            <w:tcW w:w="5292" w:type="dxa"/>
          </w:tcPr>
          <w:p>
            <w:pPr>
              <w:spacing w:before="100" w:beforeAutospacing="1" w:after="100" w:afterAutospacing="1"/>
            </w:pPr>
            <w:r>
              <w:t>Нанесение на оборудование сигнальных цветов и знаков безопасности в соответствии с требованиями ГОСТ 12.4.026, ГОСТ 12.4.040, ГОСТ 14202.</w:t>
            </w:r>
          </w:p>
        </w:tc>
        <w:tc>
          <w:tcPr>
            <w:tcW w:w="1559" w:type="dxa"/>
          </w:tcPr>
          <w:p>
            <w:r>
              <w:t>август</w:t>
            </w:r>
          </w:p>
        </w:tc>
        <w:tc>
          <w:tcPr>
            <w:tcW w:w="2552" w:type="dxa"/>
          </w:tcPr>
          <w:p>
            <w:r>
              <w:t>директор</w:t>
            </w:r>
          </w:p>
        </w:tc>
      </w:tr>
      <w:tr>
        <w:tc>
          <w:tcPr>
            <w:tcW w:w="515" w:type="dxa"/>
          </w:tcPr>
          <w:p>
            <w:r>
              <w:t>3</w:t>
            </w:r>
          </w:p>
        </w:tc>
        <w:tc>
          <w:tcPr>
            <w:tcW w:w="5292" w:type="dxa"/>
          </w:tcPr>
          <w:p>
            <w:pPr>
              <w:spacing w:before="100" w:beforeAutospacing="1" w:after="100" w:afterAutospacing="1"/>
            </w:pPr>
            <w:r>
              <w:t>Организация проведения работ по аттестации постоянных рабочих мест на соответствие требованиям охраны труда.</w:t>
            </w:r>
          </w:p>
        </w:tc>
        <w:tc>
          <w:tcPr>
            <w:tcW w:w="1559" w:type="dxa"/>
          </w:tcPr>
          <w:p>
            <w:r>
              <w:t>В течение года</w:t>
            </w:r>
          </w:p>
        </w:tc>
        <w:tc>
          <w:tcPr>
            <w:tcW w:w="2552" w:type="dxa"/>
          </w:tcPr>
          <w:p>
            <w:r>
              <w:t>Директор</w:t>
            </w:r>
          </w:p>
        </w:tc>
      </w:tr>
      <w:tr>
        <w:tc>
          <w:tcPr>
            <w:tcW w:w="515" w:type="dxa"/>
          </w:tcPr>
          <w:p>
            <w:r>
              <w:t>4</w:t>
            </w:r>
          </w:p>
        </w:tc>
        <w:tc>
          <w:tcPr>
            <w:tcW w:w="5292" w:type="dxa"/>
          </w:tcPr>
          <w:p>
            <w:pPr>
              <w:spacing w:before="100" w:beforeAutospacing="1" w:after="100" w:afterAutospacing="1"/>
            </w:pPr>
            <w:r>
              <w:t xml:space="preserve">Мероприятия, связанные с обеспечением работников, занятых на работах, связанных с загрязнением, специальной одеждой, специальной обувью и другими средствами индивидуальной защиты в </w:t>
            </w:r>
            <w:proofErr w:type="gramStart"/>
            <w:r>
              <w:t>соответствии  с</w:t>
            </w:r>
            <w:proofErr w:type="gramEnd"/>
            <w:r>
              <w:t xml:space="preserve"> установленными нормами</w:t>
            </w:r>
          </w:p>
        </w:tc>
        <w:tc>
          <w:tcPr>
            <w:tcW w:w="1559" w:type="dxa"/>
          </w:tcPr>
          <w:p>
            <w:r>
              <w:t>Согласно Типовых норм выдачи спец</w:t>
            </w:r>
          </w:p>
          <w:p>
            <w:r>
              <w:t>одежды</w:t>
            </w:r>
          </w:p>
        </w:tc>
        <w:tc>
          <w:tcPr>
            <w:tcW w:w="2552" w:type="dxa"/>
          </w:tcPr>
          <w:p>
            <w:r>
              <w:t>директор</w:t>
            </w:r>
          </w:p>
        </w:tc>
      </w:tr>
      <w:tr>
        <w:tc>
          <w:tcPr>
            <w:tcW w:w="515" w:type="dxa"/>
          </w:tcPr>
          <w:p>
            <w:r>
              <w:t>5</w:t>
            </w:r>
          </w:p>
        </w:tc>
        <w:tc>
          <w:tcPr>
            <w:tcW w:w="5292" w:type="dxa"/>
          </w:tcPr>
          <w:p>
            <w:r>
              <w:t>Проверка кабинетов согласно требований ОТ</w:t>
            </w:r>
          </w:p>
        </w:tc>
        <w:tc>
          <w:tcPr>
            <w:tcW w:w="1559" w:type="dxa"/>
          </w:tcPr>
          <w:p>
            <w:r>
              <w:t>1 раз в квартал</w:t>
            </w:r>
          </w:p>
        </w:tc>
        <w:tc>
          <w:tcPr>
            <w:tcW w:w="2552" w:type="dxa"/>
          </w:tcPr>
          <w:p>
            <w:r>
              <w:t>директор уполномоченный по ОТ</w:t>
            </w:r>
          </w:p>
        </w:tc>
      </w:tr>
      <w:tr>
        <w:tc>
          <w:tcPr>
            <w:tcW w:w="515" w:type="dxa"/>
          </w:tcPr>
          <w:p>
            <w:r>
              <w:t>6</w:t>
            </w:r>
          </w:p>
        </w:tc>
        <w:tc>
          <w:tcPr>
            <w:tcW w:w="5292" w:type="dxa"/>
          </w:tcPr>
          <w:p>
            <w:r>
              <w:t>Подготовить системы отопления к осеннее – зимним условиям работы, утеплить помещения.</w:t>
            </w:r>
          </w:p>
        </w:tc>
        <w:tc>
          <w:tcPr>
            <w:tcW w:w="1559" w:type="dxa"/>
          </w:tcPr>
          <w:p>
            <w:r>
              <w:t>Август-сентябрь</w:t>
            </w:r>
          </w:p>
        </w:tc>
        <w:tc>
          <w:tcPr>
            <w:tcW w:w="2552" w:type="dxa"/>
          </w:tcPr>
          <w:p>
            <w:r>
              <w:t>директор</w:t>
            </w:r>
          </w:p>
        </w:tc>
      </w:tr>
      <w:tr>
        <w:tc>
          <w:tcPr>
            <w:tcW w:w="515" w:type="dxa"/>
          </w:tcPr>
          <w:p>
            <w:r>
              <w:t>7</w:t>
            </w:r>
          </w:p>
        </w:tc>
        <w:tc>
          <w:tcPr>
            <w:tcW w:w="5292" w:type="dxa"/>
          </w:tcPr>
          <w:p>
            <w:pPr>
              <w:ind w:left="-18"/>
            </w:pPr>
            <w:r>
              <w:t>Обеспечение безопасного состояния рабочих мест, оборудования, приборов, инструментов в течении года.</w:t>
            </w:r>
          </w:p>
        </w:tc>
        <w:tc>
          <w:tcPr>
            <w:tcW w:w="1559" w:type="dxa"/>
          </w:tcPr>
          <w:p>
            <w:r>
              <w:t>В течение года</w:t>
            </w:r>
          </w:p>
        </w:tc>
        <w:tc>
          <w:tcPr>
            <w:tcW w:w="2552" w:type="dxa"/>
          </w:tcPr>
          <w:p>
            <w:r>
              <w:t>директор</w:t>
            </w:r>
          </w:p>
        </w:tc>
      </w:tr>
      <w:tr>
        <w:tc>
          <w:tcPr>
            <w:tcW w:w="515" w:type="dxa"/>
          </w:tcPr>
          <w:p>
            <w:r>
              <w:t>8</w:t>
            </w:r>
          </w:p>
        </w:tc>
        <w:tc>
          <w:tcPr>
            <w:tcW w:w="5292" w:type="dxa"/>
          </w:tcPr>
          <w:p>
            <w:pPr>
              <w:ind w:left="-18"/>
            </w:pPr>
            <w:r>
              <w:t xml:space="preserve">Приведение освещённости к </w:t>
            </w:r>
            <w:proofErr w:type="spellStart"/>
            <w:r>
              <w:t>санитарно</w:t>
            </w:r>
            <w:proofErr w:type="spellEnd"/>
            <w:r>
              <w:t xml:space="preserve"> – гигиеническим нормам, своевременная замена перегоревших ламп, регулировка подсветки в кабинетах</w:t>
            </w:r>
          </w:p>
        </w:tc>
        <w:tc>
          <w:tcPr>
            <w:tcW w:w="1559" w:type="dxa"/>
          </w:tcPr>
          <w:p>
            <w:r>
              <w:t>В течение года</w:t>
            </w:r>
          </w:p>
        </w:tc>
        <w:tc>
          <w:tcPr>
            <w:tcW w:w="2552" w:type="dxa"/>
          </w:tcPr>
          <w:p>
            <w:r>
              <w:t>директор</w:t>
            </w:r>
          </w:p>
        </w:tc>
      </w:tr>
      <w:tr>
        <w:tc>
          <w:tcPr>
            <w:tcW w:w="515" w:type="dxa"/>
          </w:tcPr>
          <w:p>
            <w:r>
              <w:t>9</w:t>
            </w:r>
          </w:p>
        </w:tc>
        <w:tc>
          <w:tcPr>
            <w:tcW w:w="5292" w:type="dxa"/>
          </w:tcPr>
          <w:p>
            <w:r>
              <w:t>Проведение испытания устройств заземления (</w:t>
            </w:r>
            <w:proofErr w:type="spellStart"/>
            <w:r>
              <w:t>зануления</w:t>
            </w:r>
            <w:proofErr w:type="spellEnd"/>
            <w:r>
              <w:t xml:space="preserve">) и изоляцию проводов </w:t>
            </w:r>
            <w:proofErr w:type="spellStart"/>
            <w:r>
              <w:t>электросистем</w:t>
            </w:r>
            <w:proofErr w:type="spellEnd"/>
            <w:r>
              <w:t xml:space="preserve"> здания на соответствие безопасной эксплуатации</w:t>
            </w:r>
          </w:p>
        </w:tc>
        <w:tc>
          <w:tcPr>
            <w:tcW w:w="1559" w:type="dxa"/>
          </w:tcPr>
          <w:p>
            <w:r>
              <w:t>август</w:t>
            </w:r>
          </w:p>
        </w:tc>
        <w:tc>
          <w:tcPr>
            <w:tcW w:w="2552" w:type="dxa"/>
          </w:tcPr>
          <w:p>
            <w:r>
              <w:t>директор</w:t>
            </w:r>
          </w:p>
        </w:tc>
      </w:tr>
      <w:tr>
        <w:tc>
          <w:tcPr>
            <w:tcW w:w="515" w:type="dxa"/>
          </w:tcPr>
          <w:p>
            <w:r>
              <w:t>10</w:t>
            </w:r>
          </w:p>
        </w:tc>
        <w:tc>
          <w:tcPr>
            <w:tcW w:w="5292" w:type="dxa"/>
          </w:tcPr>
          <w:p>
            <w:r>
              <w:t>Модернизация зданий (производственных, административных, складских и др.) с целью выполнения нормативных санитарных требований, строительных норм и правил</w:t>
            </w:r>
          </w:p>
        </w:tc>
        <w:tc>
          <w:tcPr>
            <w:tcW w:w="1559" w:type="dxa"/>
          </w:tcPr>
          <w:p>
            <w:r>
              <w:t>В течение года</w:t>
            </w:r>
          </w:p>
        </w:tc>
        <w:tc>
          <w:tcPr>
            <w:tcW w:w="2552" w:type="dxa"/>
          </w:tcPr>
          <w:p>
            <w:r>
              <w:t>Директор</w:t>
            </w:r>
          </w:p>
        </w:tc>
      </w:tr>
    </w:tbl>
    <w:p>
      <w:pPr>
        <w:ind w:left="3420"/>
        <w:jc w:val="center"/>
      </w:pPr>
    </w:p>
    <w:p>
      <w:pPr>
        <w:numPr>
          <w:ilvl w:val="0"/>
          <w:numId w:val="22"/>
        </w:numPr>
        <w:jc w:val="center"/>
        <w:rPr>
          <w:b/>
        </w:rPr>
      </w:pPr>
      <w:r>
        <w:rPr>
          <w:b/>
        </w:rPr>
        <w:t>Лечебно-профилактические и санитарно-бытовые мероприятия</w:t>
      </w:r>
    </w:p>
    <w:p>
      <w:pPr>
        <w:ind w:left="3060"/>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5417"/>
        <w:gridCol w:w="1483"/>
        <w:gridCol w:w="2552"/>
      </w:tblGrid>
      <w:tr>
        <w:tc>
          <w:tcPr>
            <w:tcW w:w="466" w:type="dxa"/>
          </w:tcPr>
          <w:p>
            <w:r>
              <w:t>№</w:t>
            </w:r>
          </w:p>
        </w:tc>
        <w:tc>
          <w:tcPr>
            <w:tcW w:w="5417" w:type="dxa"/>
          </w:tcPr>
          <w:p>
            <w:r>
              <w:t>Мероприятие</w:t>
            </w:r>
          </w:p>
        </w:tc>
        <w:tc>
          <w:tcPr>
            <w:tcW w:w="1483" w:type="dxa"/>
          </w:tcPr>
          <w:p>
            <w:r>
              <w:t>Срок исполнения</w:t>
            </w:r>
          </w:p>
        </w:tc>
        <w:tc>
          <w:tcPr>
            <w:tcW w:w="2552" w:type="dxa"/>
          </w:tcPr>
          <w:p>
            <w:r>
              <w:t>Ответственный</w:t>
            </w:r>
          </w:p>
        </w:tc>
      </w:tr>
      <w:tr>
        <w:tc>
          <w:tcPr>
            <w:tcW w:w="466" w:type="dxa"/>
          </w:tcPr>
          <w:p>
            <w:r>
              <w:t>1.</w:t>
            </w:r>
          </w:p>
        </w:tc>
        <w:tc>
          <w:tcPr>
            <w:tcW w:w="5417" w:type="dxa"/>
          </w:tcPr>
          <w:p>
            <w:r>
              <w:t xml:space="preserve">Периодические медицинские осмотры работников </w:t>
            </w:r>
          </w:p>
        </w:tc>
        <w:tc>
          <w:tcPr>
            <w:tcW w:w="1483" w:type="dxa"/>
          </w:tcPr>
          <w:p>
            <w:r>
              <w:t>Согласно графика</w:t>
            </w:r>
          </w:p>
        </w:tc>
        <w:tc>
          <w:tcPr>
            <w:tcW w:w="2552" w:type="dxa"/>
          </w:tcPr>
          <w:p>
            <w:r>
              <w:t>Директор</w:t>
            </w:r>
          </w:p>
        </w:tc>
      </w:tr>
      <w:tr>
        <w:tc>
          <w:tcPr>
            <w:tcW w:w="466" w:type="dxa"/>
          </w:tcPr>
          <w:p>
            <w:r>
              <w:lastRenderedPageBreak/>
              <w:t>2.</w:t>
            </w:r>
          </w:p>
        </w:tc>
        <w:tc>
          <w:tcPr>
            <w:tcW w:w="5417" w:type="dxa"/>
          </w:tcPr>
          <w:p>
            <w:r>
              <w:t>Своевременное прохождение всеми сотрудниками флюорографического обследования</w:t>
            </w:r>
          </w:p>
        </w:tc>
        <w:tc>
          <w:tcPr>
            <w:tcW w:w="1483" w:type="dxa"/>
          </w:tcPr>
          <w:p>
            <w:r>
              <w:t>Согласно графика</w:t>
            </w:r>
          </w:p>
        </w:tc>
        <w:tc>
          <w:tcPr>
            <w:tcW w:w="2552" w:type="dxa"/>
          </w:tcPr>
          <w:p>
            <w:r>
              <w:t>Директор</w:t>
            </w:r>
          </w:p>
        </w:tc>
      </w:tr>
      <w:tr>
        <w:tc>
          <w:tcPr>
            <w:tcW w:w="466" w:type="dxa"/>
          </w:tcPr>
          <w:p>
            <w:r>
              <w:t>4.</w:t>
            </w:r>
          </w:p>
        </w:tc>
        <w:tc>
          <w:tcPr>
            <w:tcW w:w="5417" w:type="dxa"/>
          </w:tcPr>
          <w:p>
            <w:r>
              <w:t xml:space="preserve">Проведение своевременной вакцинации сотрудников МБОУ ООШ </w:t>
            </w:r>
            <w:proofErr w:type="gramStart"/>
            <w:r>
              <w:t>№  8</w:t>
            </w:r>
            <w:proofErr w:type="gramEnd"/>
            <w:r>
              <w:t xml:space="preserve"> согласно </w:t>
            </w:r>
            <w:proofErr w:type="spellStart"/>
            <w:r>
              <w:t>Всероссискому</w:t>
            </w:r>
            <w:proofErr w:type="spellEnd"/>
            <w:r>
              <w:t xml:space="preserve"> графику прививок</w:t>
            </w:r>
          </w:p>
        </w:tc>
        <w:tc>
          <w:tcPr>
            <w:tcW w:w="1483" w:type="dxa"/>
          </w:tcPr>
          <w:p>
            <w:r>
              <w:t>Согласно графика</w:t>
            </w:r>
          </w:p>
        </w:tc>
        <w:tc>
          <w:tcPr>
            <w:tcW w:w="2552" w:type="dxa"/>
          </w:tcPr>
          <w:p>
            <w:r>
              <w:t xml:space="preserve"> Директор, медсестра ФАП</w:t>
            </w:r>
          </w:p>
        </w:tc>
      </w:tr>
      <w:tr>
        <w:tc>
          <w:tcPr>
            <w:tcW w:w="466" w:type="dxa"/>
          </w:tcPr>
          <w:p>
            <w:r>
              <w:t>5.</w:t>
            </w:r>
          </w:p>
        </w:tc>
        <w:tc>
          <w:tcPr>
            <w:tcW w:w="5417" w:type="dxa"/>
          </w:tcPr>
          <w:p>
            <w:r>
              <w:t>Информирование сотрудников школы о профилактических мероприятиях на случай возникновения эпидемии каких-либо заболеваний</w:t>
            </w:r>
          </w:p>
        </w:tc>
        <w:tc>
          <w:tcPr>
            <w:tcW w:w="1483" w:type="dxa"/>
          </w:tcPr>
          <w:p>
            <w:r>
              <w:t>По мере необходимости</w:t>
            </w:r>
          </w:p>
        </w:tc>
        <w:tc>
          <w:tcPr>
            <w:tcW w:w="2552" w:type="dxa"/>
          </w:tcPr>
          <w:p>
            <w:r>
              <w:t>Медсестра ФАП</w:t>
            </w:r>
          </w:p>
        </w:tc>
      </w:tr>
    </w:tbl>
    <w:p/>
    <w:p>
      <w:pPr>
        <w:numPr>
          <w:ilvl w:val="0"/>
          <w:numId w:val="22"/>
        </w:numPr>
        <w:rPr>
          <w:b/>
        </w:rPr>
      </w:pPr>
      <w:r>
        <w:rPr>
          <w:b/>
        </w:rPr>
        <w:t>Мероприятия по обеспечению СИЗ</w:t>
      </w:r>
    </w:p>
    <w:p>
      <w:pPr>
        <w:ind w:left="3060"/>
        <w:rPr>
          <w:b/>
        </w:rPr>
      </w:pPr>
      <w:r>
        <w:rPr>
          <w:b/>
        </w:rPr>
        <w:t xml:space="preserve"> (Средств Индивидуальной Защиты)</w:t>
      </w:r>
    </w:p>
    <w:p>
      <w:pPr>
        <w:ind w:left="3060"/>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317"/>
        <w:gridCol w:w="1623"/>
        <w:gridCol w:w="2494"/>
      </w:tblGrid>
      <w:tr>
        <w:tc>
          <w:tcPr>
            <w:tcW w:w="484" w:type="dxa"/>
          </w:tcPr>
          <w:p>
            <w:r>
              <w:t>№</w:t>
            </w:r>
          </w:p>
        </w:tc>
        <w:tc>
          <w:tcPr>
            <w:tcW w:w="5317" w:type="dxa"/>
          </w:tcPr>
          <w:p>
            <w:r>
              <w:t>мероприятие</w:t>
            </w:r>
          </w:p>
        </w:tc>
        <w:tc>
          <w:tcPr>
            <w:tcW w:w="1623" w:type="dxa"/>
          </w:tcPr>
          <w:p>
            <w:r>
              <w:t>Срок исполнения</w:t>
            </w:r>
          </w:p>
        </w:tc>
        <w:tc>
          <w:tcPr>
            <w:tcW w:w="2494" w:type="dxa"/>
          </w:tcPr>
          <w:p>
            <w:r>
              <w:t>Ответственный</w:t>
            </w:r>
          </w:p>
        </w:tc>
      </w:tr>
      <w:tr>
        <w:tc>
          <w:tcPr>
            <w:tcW w:w="484" w:type="dxa"/>
          </w:tcPr>
          <w:p>
            <w:r>
              <w:t>1.</w:t>
            </w:r>
          </w:p>
        </w:tc>
        <w:tc>
          <w:tcPr>
            <w:tcW w:w="5317" w:type="dxa"/>
          </w:tcPr>
          <w:p>
            <w:r>
              <w:t>Выдача специальной одежды, специальной обуви и других СИЗ в соответствии с типовыми отраслевыми нормами, утвержденными постановлениями Минтруда РФ от 18.12.1998 №51 с изменениями и дополнениями, утвержденными постановлением Минтруда РФ от 21.11.1999 №39.</w:t>
            </w:r>
          </w:p>
        </w:tc>
        <w:tc>
          <w:tcPr>
            <w:tcW w:w="1623" w:type="dxa"/>
          </w:tcPr>
          <w:p>
            <w:r>
              <w:t>В течение года</w:t>
            </w:r>
          </w:p>
        </w:tc>
        <w:tc>
          <w:tcPr>
            <w:tcW w:w="2494" w:type="dxa"/>
          </w:tcPr>
          <w:p>
            <w:r>
              <w:t>директор</w:t>
            </w:r>
          </w:p>
        </w:tc>
      </w:tr>
      <w:tr>
        <w:tc>
          <w:tcPr>
            <w:tcW w:w="484" w:type="dxa"/>
          </w:tcPr>
          <w:p>
            <w:r>
              <w:t>2.</w:t>
            </w:r>
          </w:p>
        </w:tc>
        <w:tc>
          <w:tcPr>
            <w:tcW w:w="5317" w:type="dxa"/>
          </w:tcPr>
          <w:p>
            <w:r>
              <w:t>Обеспечение работников мылом, смывающими и обезвреживающими средствами в соответствие с установленными нормами.</w:t>
            </w:r>
          </w:p>
        </w:tc>
        <w:tc>
          <w:tcPr>
            <w:tcW w:w="1623" w:type="dxa"/>
          </w:tcPr>
          <w:p>
            <w:r>
              <w:t>В течение года</w:t>
            </w:r>
          </w:p>
        </w:tc>
        <w:tc>
          <w:tcPr>
            <w:tcW w:w="2494" w:type="dxa"/>
          </w:tcPr>
          <w:p>
            <w:r>
              <w:t>директор</w:t>
            </w:r>
          </w:p>
        </w:tc>
      </w:tr>
      <w:tr>
        <w:tc>
          <w:tcPr>
            <w:tcW w:w="484" w:type="dxa"/>
          </w:tcPr>
          <w:p>
            <w:r>
              <w:t>3.</w:t>
            </w:r>
          </w:p>
        </w:tc>
        <w:tc>
          <w:tcPr>
            <w:tcW w:w="5317" w:type="dxa"/>
          </w:tcPr>
          <w:p>
            <w:r>
              <w:t>Обеспечение индивидуальными средствами защиты от поражения электрическим током (диэлектрические перчатки, коврики, инструментами с изолирующими ручками и т.д.</w:t>
            </w:r>
          </w:p>
        </w:tc>
        <w:tc>
          <w:tcPr>
            <w:tcW w:w="1623" w:type="dxa"/>
          </w:tcPr>
          <w:p>
            <w:r>
              <w:t>В течение года</w:t>
            </w:r>
          </w:p>
        </w:tc>
        <w:tc>
          <w:tcPr>
            <w:tcW w:w="2494" w:type="dxa"/>
          </w:tcPr>
          <w:p>
            <w:r>
              <w:t>директор</w:t>
            </w:r>
          </w:p>
        </w:tc>
      </w:tr>
      <w:tr>
        <w:tc>
          <w:tcPr>
            <w:tcW w:w="484" w:type="dxa"/>
          </w:tcPr>
          <w:p>
            <w:r>
              <w:t>4.</w:t>
            </w:r>
          </w:p>
        </w:tc>
        <w:tc>
          <w:tcPr>
            <w:tcW w:w="5317" w:type="dxa"/>
          </w:tcPr>
          <w:p>
            <w:r>
              <w:t>Обеспечение защиты органов зрения (защитные очки)</w:t>
            </w:r>
          </w:p>
        </w:tc>
        <w:tc>
          <w:tcPr>
            <w:tcW w:w="1623" w:type="dxa"/>
          </w:tcPr>
          <w:p>
            <w:r>
              <w:t>В течение года</w:t>
            </w:r>
          </w:p>
        </w:tc>
        <w:tc>
          <w:tcPr>
            <w:tcW w:w="2494" w:type="dxa"/>
          </w:tcPr>
          <w:p>
            <w:r>
              <w:t>директор</w:t>
            </w:r>
          </w:p>
        </w:tc>
      </w:tr>
      <w:tr>
        <w:tc>
          <w:tcPr>
            <w:tcW w:w="484" w:type="dxa"/>
          </w:tcPr>
          <w:p>
            <w:r>
              <w:t>5.</w:t>
            </w:r>
          </w:p>
        </w:tc>
        <w:tc>
          <w:tcPr>
            <w:tcW w:w="5317" w:type="dxa"/>
          </w:tcPr>
          <w:p>
            <w:r>
              <w:t>Обеспечение защиты органов дыхания (респираторы)</w:t>
            </w:r>
          </w:p>
        </w:tc>
        <w:tc>
          <w:tcPr>
            <w:tcW w:w="1623" w:type="dxa"/>
          </w:tcPr>
          <w:p>
            <w:r>
              <w:t>В течение года</w:t>
            </w:r>
          </w:p>
        </w:tc>
        <w:tc>
          <w:tcPr>
            <w:tcW w:w="2494" w:type="dxa"/>
          </w:tcPr>
          <w:p>
            <w:r>
              <w:t>директор</w:t>
            </w:r>
          </w:p>
        </w:tc>
      </w:tr>
    </w:tbl>
    <w:p>
      <w:pPr>
        <w:numPr>
          <w:ilvl w:val="0"/>
          <w:numId w:val="22"/>
        </w:numPr>
        <w:rPr>
          <w:b/>
        </w:rPr>
      </w:pPr>
      <w:r>
        <w:rPr>
          <w:b/>
        </w:rPr>
        <w:t>Мероприятия по пожарной безопасности</w:t>
      </w:r>
    </w:p>
    <w:p>
      <w:pPr>
        <w:ind w:left="3060"/>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5479"/>
        <w:gridCol w:w="1476"/>
        <w:gridCol w:w="2493"/>
      </w:tblGrid>
      <w:tr>
        <w:trPr>
          <w:trHeight w:val="144"/>
        </w:trPr>
        <w:tc>
          <w:tcPr>
            <w:tcW w:w="470" w:type="dxa"/>
          </w:tcPr>
          <w:p>
            <w:r>
              <w:t>1.</w:t>
            </w:r>
          </w:p>
        </w:tc>
        <w:tc>
          <w:tcPr>
            <w:tcW w:w="5479" w:type="dxa"/>
          </w:tcPr>
          <w:p>
            <w:r>
              <w:t>Разработка, утверждение инструкций о мерах пожарной безопасности в</w:t>
            </w:r>
          </w:p>
        </w:tc>
        <w:tc>
          <w:tcPr>
            <w:tcW w:w="1476" w:type="dxa"/>
          </w:tcPr>
          <w:p>
            <w:r>
              <w:t>Август</w:t>
            </w:r>
          </w:p>
        </w:tc>
        <w:tc>
          <w:tcPr>
            <w:tcW w:w="2493" w:type="dxa"/>
          </w:tcPr>
          <w:p>
            <w:r>
              <w:t>Директор, уполномоченный по ОТ</w:t>
            </w:r>
          </w:p>
        </w:tc>
      </w:tr>
      <w:tr>
        <w:trPr>
          <w:trHeight w:val="144"/>
        </w:trPr>
        <w:tc>
          <w:tcPr>
            <w:tcW w:w="470" w:type="dxa"/>
          </w:tcPr>
          <w:p>
            <w:r>
              <w:t>2.</w:t>
            </w:r>
          </w:p>
        </w:tc>
        <w:tc>
          <w:tcPr>
            <w:tcW w:w="5479" w:type="dxa"/>
          </w:tcPr>
          <w:p>
            <w:r>
              <w:t xml:space="preserve">Ведение Журнала учета противопожарного инструктажа на рабочем месте и Журнала вводного противопожарного инструктажа вновь принимаемых на работу. </w:t>
            </w:r>
          </w:p>
        </w:tc>
        <w:tc>
          <w:tcPr>
            <w:tcW w:w="1476" w:type="dxa"/>
          </w:tcPr>
          <w:p>
            <w:r>
              <w:t>В течение года</w:t>
            </w:r>
          </w:p>
        </w:tc>
        <w:tc>
          <w:tcPr>
            <w:tcW w:w="2493" w:type="dxa"/>
          </w:tcPr>
          <w:p>
            <w:r>
              <w:t>Директор, ответственный за противопожарную безопасность</w:t>
            </w:r>
          </w:p>
        </w:tc>
      </w:tr>
      <w:tr>
        <w:trPr>
          <w:trHeight w:val="144"/>
        </w:trPr>
        <w:tc>
          <w:tcPr>
            <w:tcW w:w="470" w:type="dxa"/>
          </w:tcPr>
          <w:p>
            <w:r>
              <w:t>3.</w:t>
            </w:r>
          </w:p>
        </w:tc>
        <w:tc>
          <w:tcPr>
            <w:tcW w:w="5479" w:type="dxa"/>
          </w:tcPr>
          <w:p>
            <w:r>
              <w:t xml:space="preserve">Обеспечение структурных подразделений школы первичными средствами пожаротушения (песок, совок, огнетушители и </w:t>
            </w:r>
            <w:proofErr w:type="gramStart"/>
            <w:r>
              <w:t>т.д.)_</w:t>
            </w:r>
            <w:proofErr w:type="gramEnd"/>
          </w:p>
        </w:tc>
        <w:tc>
          <w:tcPr>
            <w:tcW w:w="1476" w:type="dxa"/>
          </w:tcPr>
          <w:p>
            <w:r>
              <w:t>постоянно</w:t>
            </w:r>
          </w:p>
        </w:tc>
        <w:tc>
          <w:tcPr>
            <w:tcW w:w="2493" w:type="dxa"/>
          </w:tcPr>
          <w:p>
            <w:r>
              <w:t>директор</w:t>
            </w:r>
          </w:p>
        </w:tc>
      </w:tr>
      <w:tr>
        <w:trPr>
          <w:trHeight w:val="144"/>
        </w:trPr>
        <w:tc>
          <w:tcPr>
            <w:tcW w:w="470" w:type="dxa"/>
          </w:tcPr>
          <w:p>
            <w:r>
              <w:t>4.</w:t>
            </w:r>
          </w:p>
        </w:tc>
        <w:tc>
          <w:tcPr>
            <w:tcW w:w="5479" w:type="dxa"/>
          </w:tcPr>
          <w:p>
            <w:r>
              <w:t>Обеспечение учреждения инструкциями и планом-схемой эвакуации людей на случай возникновения пожара.</w:t>
            </w:r>
          </w:p>
        </w:tc>
        <w:tc>
          <w:tcPr>
            <w:tcW w:w="1476" w:type="dxa"/>
          </w:tcPr>
          <w:p>
            <w:r>
              <w:t>постоянно</w:t>
            </w:r>
          </w:p>
        </w:tc>
        <w:tc>
          <w:tcPr>
            <w:tcW w:w="2493" w:type="dxa"/>
          </w:tcPr>
          <w:p>
            <w:r>
              <w:t>Директор</w:t>
            </w:r>
          </w:p>
        </w:tc>
      </w:tr>
      <w:tr>
        <w:trPr>
          <w:trHeight w:val="144"/>
        </w:trPr>
        <w:tc>
          <w:tcPr>
            <w:tcW w:w="470" w:type="dxa"/>
          </w:tcPr>
          <w:p>
            <w:r>
              <w:t>5.</w:t>
            </w:r>
          </w:p>
        </w:tc>
        <w:tc>
          <w:tcPr>
            <w:tcW w:w="5479" w:type="dxa"/>
          </w:tcPr>
          <w:p>
            <w:r>
              <w:t xml:space="preserve">Организация обучения работающих в учреждении мерам пожарной безопасности, особенно в чрезвычайных ситуациях и проведение </w:t>
            </w:r>
            <w:r>
              <w:lastRenderedPageBreak/>
              <w:t>тренировочных мероприятий по эвакуации всего персонала</w:t>
            </w:r>
          </w:p>
        </w:tc>
        <w:tc>
          <w:tcPr>
            <w:tcW w:w="1476" w:type="dxa"/>
          </w:tcPr>
          <w:p>
            <w:r>
              <w:lastRenderedPageBreak/>
              <w:t>2 раза в год</w:t>
            </w:r>
          </w:p>
        </w:tc>
        <w:tc>
          <w:tcPr>
            <w:tcW w:w="2493" w:type="dxa"/>
          </w:tcPr>
          <w:p>
            <w:r>
              <w:t>Директор</w:t>
            </w:r>
          </w:p>
        </w:tc>
      </w:tr>
      <w:tr>
        <w:trPr>
          <w:trHeight w:val="144"/>
        </w:trPr>
        <w:tc>
          <w:tcPr>
            <w:tcW w:w="470" w:type="dxa"/>
          </w:tcPr>
          <w:p>
            <w:r>
              <w:lastRenderedPageBreak/>
              <w:t>6.</w:t>
            </w:r>
          </w:p>
        </w:tc>
        <w:tc>
          <w:tcPr>
            <w:tcW w:w="5479" w:type="dxa"/>
          </w:tcPr>
          <w:p>
            <w:r>
              <w:t>Обеспечение огнезащиты деревянных конструкций</w:t>
            </w:r>
          </w:p>
        </w:tc>
        <w:tc>
          <w:tcPr>
            <w:tcW w:w="1476" w:type="dxa"/>
          </w:tcPr>
          <w:p>
            <w:r>
              <w:t>1 раз в год</w:t>
            </w:r>
          </w:p>
        </w:tc>
        <w:tc>
          <w:tcPr>
            <w:tcW w:w="2493" w:type="dxa"/>
          </w:tcPr>
          <w:p>
            <w:r>
              <w:t>директор</w:t>
            </w:r>
          </w:p>
        </w:tc>
      </w:tr>
      <w:tr>
        <w:trPr>
          <w:trHeight w:val="144"/>
        </w:trPr>
        <w:tc>
          <w:tcPr>
            <w:tcW w:w="470" w:type="dxa"/>
          </w:tcPr>
          <w:p>
            <w:r>
              <w:t>7.</w:t>
            </w:r>
          </w:p>
        </w:tc>
        <w:tc>
          <w:tcPr>
            <w:tcW w:w="5479" w:type="dxa"/>
          </w:tcPr>
          <w:p>
            <w:r>
              <w:t>Содержание запасных эвакуационных выходов свободными от загромождений</w:t>
            </w:r>
          </w:p>
        </w:tc>
        <w:tc>
          <w:tcPr>
            <w:tcW w:w="1476" w:type="dxa"/>
          </w:tcPr>
          <w:p>
            <w:r>
              <w:t>постоянно</w:t>
            </w:r>
          </w:p>
        </w:tc>
        <w:tc>
          <w:tcPr>
            <w:tcW w:w="2493" w:type="dxa"/>
          </w:tcPr>
          <w:p>
            <w:r>
              <w:t>директор</w:t>
            </w:r>
          </w:p>
        </w:tc>
      </w:tr>
      <w:tr>
        <w:trPr>
          <w:trHeight w:val="144"/>
        </w:trPr>
        <w:tc>
          <w:tcPr>
            <w:tcW w:w="470" w:type="dxa"/>
          </w:tcPr>
          <w:p>
            <w:r>
              <w:t>8.</w:t>
            </w:r>
          </w:p>
        </w:tc>
        <w:tc>
          <w:tcPr>
            <w:tcW w:w="5479" w:type="dxa"/>
          </w:tcPr>
          <w:p>
            <w:r>
              <w:t xml:space="preserve">Проверка </w:t>
            </w:r>
            <w:proofErr w:type="gramStart"/>
            <w:r>
              <w:t>функционирования  дверей</w:t>
            </w:r>
            <w:proofErr w:type="gramEnd"/>
            <w:r>
              <w:t>, закрывающихся на замок внутри помещения.</w:t>
            </w:r>
          </w:p>
        </w:tc>
        <w:tc>
          <w:tcPr>
            <w:tcW w:w="1476" w:type="dxa"/>
          </w:tcPr>
          <w:p>
            <w:r>
              <w:t>постоянно</w:t>
            </w:r>
          </w:p>
        </w:tc>
        <w:tc>
          <w:tcPr>
            <w:tcW w:w="2493" w:type="dxa"/>
          </w:tcPr>
          <w:p>
            <w:r>
              <w:t>директор</w:t>
            </w:r>
          </w:p>
        </w:tc>
      </w:tr>
    </w:tbl>
    <w:p>
      <w:pPr>
        <w:rPr>
          <w:b/>
        </w:rPr>
      </w:pPr>
    </w:p>
    <w:p>
      <w:pPr>
        <w:spacing w:line="200" w:lineRule="exact"/>
      </w:pPr>
    </w:p>
    <w:p>
      <w:pPr>
        <w:spacing w:line="270" w:lineRule="exact"/>
      </w:pPr>
    </w:p>
    <w:p/>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pStyle w:val="3"/>
        <w:ind w:firstLine="709"/>
        <w:contextualSpacing/>
      </w:pPr>
    </w:p>
    <w:p>
      <w:pPr>
        <w:widowControl w:val="0"/>
        <w:jc w:val="right"/>
        <w:outlineLvl w:val="1"/>
        <w:rPr>
          <w:bCs/>
          <w:sz w:val="20"/>
          <w:szCs w:val="20"/>
        </w:rPr>
      </w:pPr>
      <w:r>
        <w:rPr>
          <w:bCs/>
          <w:sz w:val="20"/>
          <w:szCs w:val="20"/>
        </w:rPr>
        <w:t>Приложение № 8</w:t>
      </w:r>
    </w:p>
    <w:p>
      <w:pPr>
        <w:widowControl w:val="0"/>
        <w:jc w:val="center"/>
        <w:outlineLvl w:val="1"/>
        <w:rPr>
          <w:b/>
          <w:bCs/>
        </w:rPr>
      </w:pPr>
    </w:p>
    <w:p>
      <w:pPr>
        <w:widowControl w:val="0"/>
        <w:jc w:val="center"/>
        <w:outlineLvl w:val="1"/>
        <w:rPr>
          <w:b/>
          <w:bCs/>
        </w:rPr>
      </w:pPr>
    </w:p>
    <w:tbl>
      <w:tblPr>
        <w:tblStyle w:val="13"/>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4574"/>
      </w:tblGrid>
      <w:tr>
        <w:trPr>
          <w:trHeight w:val="3034"/>
        </w:trPr>
        <w:tc>
          <w:tcPr>
            <w:tcW w:w="5150" w:type="dxa"/>
          </w:tcPr>
          <w:p>
            <w:pPr>
              <w:widowControl w:val="0"/>
              <w:jc w:val="center"/>
            </w:pPr>
            <w:r>
              <w:t xml:space="preserve">«СОГЛАСОВАНО» </w:t>
            </w:r>
          </w:p>
          <w:p>
            <w:pPr>
              <w:widowControl w:val="0"/>
              <w:jc w:val="center"/>
            </w:pPr>
            <w:r>
              <w:t>Профсоюзный комитет</w:t>
            </w:r>
          </w:p>
          <w:p>
            <w:pPr>
              <w:widowControl w:val="0"/>
              <w:tabs>
                <w:tab w:val="left" w:leader="underscore" w:pos="3379"/>
              </w:tabs>
              <w:jc w:val="center"/>
            </w:pPr>
            <w:r>
              <w:rPr>
                <w:i/>
                <w:iCs/>
              </w:rPr>
              <w:t xml:space="preserve">Муниципального бюджетного общеобразовательного учреждения основной общеобразовательной школы № 8 БМР </w:t>
            </w:r>
            <w:r>
              <w:t xml:space="preserve"> </w:t>
            </w:r>
          </w:p>
          <w:p>
            <w:pPr>
              <w:widowControl w:val="0"/>
              <w:jc w:val="center"/>
            </w:pPr>
          </w:p>
          <w:p>
            <w:pPr>
              <w:widowControl w:val="0"/>
              <w:jc w:val="center"/>
            </w:pPr>
            <w:r>
              <w:t>Председатель профкома</w:t>
            </w:r>
          </w:p>
          <w:p>
            <w:pPr>
              <w:widowControl w:val="0"/>
              <w:tabs>
                <w:tab w:val="left" w:leader="underscore" w:pos="1824"/>
              </w:tabs>
              <w:jc w:val="center"/>
              <w:rPr>
                <w:i/>
                <w:iCs/>
              </w:rPr>
            </w:pPr>
            <w:r>
              <w:t>_____________</w:t>
            </w:r>
            <w:r>
              <w:rPr>
                <w:i/>
                <w:iCs/>
              </w:rPr>
              <w:t>________      Храмова Г.Р.</w:t>
            </w:r>
          </w:p>
          <w:p>
            <w:pPr>
              <w:widowControl w:val="0"/>
              <w:jc w:val="center"/>
              <w:outlineLvl w:val="0"/>
              <w:rPr>
                <w:b/>
                <w:bCs/>
              </w:rPr>
            </w:pPr>
          </w:p>
        </w:tc>
        <w:tc>
          <w:tcPr>
            <w:tcW w:w="4574" w:type="dxa"/>
          </w:tcPr>
          <w:p>
            <w:pPr>
              <w:widowControl w:val="0"/>
              <w:jc w:val="center"/>
            </w:pPr>
            <w:r>
              <w:t>«УТВЕРЖДАЮ»</w:t>
            </w:r>
          </w:p>
          <w:p>
            <w:pPr>
              <w:widowControl w:val="0"/>
              <w:ind w:firstLine="320"/>
              <w:jc w:val="center"/>
              <w:rPr>
                <w:i/>
                <w:iCs/>
              </w:rPr>
            </w:pPr>
            <w:r>
              <w:t xml:space="preserve">Директор </w:t>
            </w:r>
            <w:r>
              <w:rPr>
                <w:i/>
                <w:iCs/>
              </w:rPr>
              <w:t>Муниципального бюджетного общеобразовательного учреждения основной общеобразовательной школы № 8 БМР</w:t>
            </w:r>
          </w:p>
          <w:p>
            <w:pPr>
              <w:widowControl w:val="0"/>
              <w:tabs>
                <w:tab w:val="left" w:leader="underscore" w:pos="3072"/>
              </w:tabs>
              <w:spacing w:after="277"/>
            </w:pPr>
            <w:r>
              <w:t xml:space="preserve">  Приказ от 30.03.2020   № 28 о/д</w:t>
            </w:r>
          </w:p>
          <w:p>
            <w:pPr>
              <w:widowControl w:val="0"/>
              <w:tabs>
                <w:tab w:val="left" w:pos="2710"/>
              </w:tabs>
              <w:spacing w:after="94"/>
              <w:rPr>
                <w:i/>
                <w:iCs/>
              </w:rPr>
            </w:pPr>
            <w:r>
              <w:rPr>
                <w:i/>
                <w:iCs/>
              </w:rPr>
              <w:t xml:space="preserve">    </w:t>
            </w:r>
          </w:p>
          <w:p>
            <w:pPr>
              <w:widowControl w:val="0"/>
              <w:tabs>
                <w:tab w:val="left" w:pos="2710"/>
              </w:tabs>
              <w:spacing w:after="94"/>
              <w:rPr>
                <w:i/>
                <w:iCs/>
              </w:rPr>
            </w:pPr>
            <w:r>
              <w:rPr>
                <w:i/>
                <w:iCs/>
              </w:rPr>
              <w:t xml:space="preserve">       ____________              Н.И. Ерзина </w:t>
            </w:r>
          </w:p>
          <w:p>
            <w:pPr>
              <w:widowControl w:val="0"/>
              <w:jc w:val="center"/>
            </w:pPr>
          </w:p>
          <w:p>
            <w:pPr>
              <w:widowControl w:val="0"/>
              <w:jc w:val="center"/>
            </w:pPr>
            <w:r>
              <w:t>М. П.</w:t>
            </w:r>
          </w:p>
          <w:p>
            <w:pPr>
              <w:widowControl w:val="0"/>
              <w:jc w:val="center"/>
              <w:outlineLvl w:val="1"/>
              <w:rPr>
                <w:b/>
                <w:bCs/>
              </w:rPr>
            </w:pPr>
          </w:p>
        </w:tc>
      </w:tr>
    </w:tbl>
    <w:p>
      <w:pPr>
        <w:widowControl w:val="0"/>
        <w:jc w:val="center"/>
        <w:outlineLvl w:val="1"/>
        <w:rPr>
          <w:b/>
          <w:bCs/>
        </w:rPr>
      </w:pPr>
    </w:p>
    <w:p>
      <w:pPr>
        <w:widowControl w:val="0"/>
        <w:jc w:val="center"/>
        <w:outlineLvl w:val="1"/>
        <w:rPr>
          <w:b/>
          <w:bCs/>
        </w:rPr>
      </w:pPr>
      <w:r>
        <w:rPr>
          <w:b/>
          <w:bCs/>
        </w:rPr>
        <w:t xml:space="preserve">ПОЛОЖЕНИЕ </w:t>
      </w:r>
    </w:p>
    <w:p>
      <w:pPr>
        <w:widowControl w:val="0"/>
        <w:jc w:val="center"/>
        <w:outlineLvl w:val="1"/>
        <w:rPr>
          <w:b/>
          <w:bCs/>
        </w:rPr>
      </w:pPr>
      <w:r>
        <w:rPr>
          <w:b/>
          <w:bCs/>
        </w:rPr>
        <w:t xml:space="preserve">о комиссии по урегулированию споров между участниками </w:t>
      </w:r>
    </w:p>
    <w:p>
      <w:pPr>
        <w:widowControl w:val="0"/>
        <w:jc w:val="center"/>
        <w:outlineLvl w:val="1"/>
        <w:rPr>
          <w:b/>
          <w:bCs/>
        </w:rPr>
      </w:pPr>
      <w:r>
        <w:rPr>
          <w:b/>
          <w:bCs/>
        </w:rPr>
        <w:t>образовательных отношений</w:t>
      </w:r>
    </w:p>
    <w:p>
      <w:pPr>
        <w:widowControl w:val="0"/>
        <w:jc w:val="center"/>
        <w:outlineLvl w:val="1"/>
        <w:rPr>
          <w:b/>
          <w:bCs/>
        </w:rPr>
      </w:pPr>
    </w:p>
    <w:p>
      <w:pPr>
        <w:widowControl w:val="0"/>
        <w:numPr>
          <w:ilvl w:val="0"/>
          <w:numId w:val="24"/>
        </w:numPr>
        <w:tabs>
          <w:tab w:val="left" w:pos="3806"/>
        </w:tabs>
        <w:spacing w:after="200"/>
        <w:ind w:left="3500"/>
        <w:outlineLvl w:val="1"/>
        <w:rPr>
          <w:b/>
          <w:bCs/>
        </w:rPr>
      </w:pPr>
      <w:bookmarkStart w:id="4" w:name="bookmark2"/>
      <w:r>
        <w:rPr>
          <w:b/>
          <w:bCs/>
        </w:rPr>
        <w:t>ОБЩИЕ ПОЛОЖЕНИЯ</w:t>
      </w:r>
      <w:bookmarkEnd w:id="4"/>
    </w:p>
    <w:p>
      <w:pPr>
        <w:widowControl w:val="0"/>
        <w:tabs>
          <w:tab w:val="left" w:pos="3806"/>
        </w:tabs>
        <w:ind w:left="3500"/>
        <w:outlineLvl w:val="1"/>
        <w:rPr>
          <w:b/>
          <w:bCs/>
        </w:rPr>
      </w:pPr>
    </w:p>
    <w:p>
      <w:pPr>
        <w:widowControl w:val="0"/>
        <w:tabs>
          <w:tab w:val="left" w:pos="1031"/>
        </w:tabs>
        <w:jc w:val="both"/>
      </w:pPr>
      <w: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pPr>
        <w:widowControl w:val="0"/>
        <w:numPr>
          <w:ilvl w:val="0"/>
          <w:numId w:val="24"/>
        </w:numPr>
        <w:tabs>
          <w:tab w:val="left" w:pos="1086"/>
        </w:tabs>
        <w:spacing w:after="200"/>
        <w:ind w:firstLine="760"/>
        <w:jc w:val="both"/>
      </w:pPr>
      <w:r>
        <w:t>Комиссия по урегулированию споров между участниками</w:t>
      </w:r>
    </w:p>
    <w:p>
      <w:pPr>
        <w:widowControl w:val="0"/>
        <w:tabs>
          <w:tab w:val="left" w:leader="underscore" w:pos="9442"/>
        </w:tabs>
        <w:jc w:val="both"/>
      </w:pPr>
      <w:r>
        <w:t>образовательных отношений в Муниципальном бюджетном общеобразовательном учреждении основной общеобразовательной школе № 8 Бугульминского муниципального района Республики Татарстан (далее соответственно – Комиссия)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pPr>
        <w:widowControl w:val="0"/>
        <w:ind w:firstLine="708"/>
        <w:jc w:val="both"/>
      </w:pPr>
      <w: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pPr>
        <w:widowControl w:val="0"/>
        <w:ind w:firstLine="708"/>
        <w:jc w:val="both"/>
      </w:pPr>
      <w: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pPr>
        <w:widowControl w:val="0"/>
        <w:numPr>
          <w:ilvl w:val="0"/>
          <w:numId w:val="24"/>
        </w:numPr>
        <w:tabs>
          <w:tab w:val="left" w:pos="1038"/>
        </w:tabs>
        <w:spacing w:after="200"/>
        <w:ind w:firstLine="740"/>
        <w:jc w:val="both"/>
      </w:pPr>
      <w: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pPr>
        <w:widowControl w:val="0"/>
        <w:numPr>
          <w:ilvl w:val="0"/>
          <w:numId w:val="24"/>
        </w:numPr>
        <w:tabs>
          <w:tab w:val="left" w:pos="1062"/>
        </w:tabs>
        <w:spacing w:after="200"/>
        <w:ind w:firstLine="740"/>
        <w:jc w:val="both"/>
      </w:pPr>
      <w:r>
        <w:t>Настоящее Положение принято с учётом мнения совета обучающихся</w:t>
      </w:r>
    </w:p>
    <w:p>
      <w:pPr>
        <w:widowControl w:val="0"/>
        <w:tabs>
          <w:tab w:val="left" w:leader="underscore" w:pos="3662"/>
          <w:tab w:val="left" w:leader="underscore" w:pos="5021"/>
        </w:tabs>
        <w:jc w:val="both"/>
      </w:pPr>
      <w:r>
        <w:rPr>
          <w:i/>
          <w:iCs/>
          <w:color w:val="000000"/>
          <w:spacing w:val="-10"/>
          <w:shd w:val="clear" w:color="auto" w:fill="FFFFFF"/>
          <w:lang w:bidi="ru-RU"/>
        </w:rPr>
        <w:lastRenderedPageBreak/>
        <w:t>(</w:t>
      </w:r>
      <w:proofErr w:type="gramStart"/>
      <w:r>
        <w:rPr>
          <w:i/>
          <w:iCs/>
          <w:color w:val="000000"/>
          <w:spacing w:val="-10"/>
          <w:shd w:val="clear" w:color="auto" w:fill="FFFFFF"/>
          <w:lang w:bidi="ru-RU"/>
        </w:rPr>
        <w:t>протокол</w:t>
      </w:r>
      <w:proofErr w:type="gramEnd"/>
      <w:r>
        <w:rPr>
          <w:i/>
          <w:iCs/>
          <w:color w:val="000000"/>
          <w:spacing w:val="-10"/>
          <w:shd w:val="clear" w:color="auto" w:fill="FFFFFF"/>
          <w:lang w:bidi="ru-RU"/>
        </w:rPr>
        <w:t xml:space="preserve"> от</w:t>
      </w:r>
      <w:r>
        <w:rPr>
          <w:color w:val="000000"/>
          <w:spacing w:val="-10"/>
          <w:shd w:val="clear" w:color="auto" w:fill="FFFFFF"/>
          <w:lang w:bidi="ru-RU"/>
        </w:rPr>
        <w:t xml:space="preserve"> </w:t>
      </w:r>
      <w:r>
        <w:t xml:space="preserve">28.03.2020  </w:t>
      </w:r>
      <w:r>
        <w:rPr>
          <w:i/>
          <w:iCs/>
          <w:color w:val="000000"/>
          <w:spacing w:val="-10"/>
          <w:shd w:val="clear" w:color="auto" w:fill="FFFFFF"/>
          <w:lang w:bidi="ru-RU"/>
        </w:rPr>
        <w:t xml:space="preserve">№   </w:t>
      </w:r>
      <w:r>
        <w:t>2</w:t>
      </w:r>
      <w:r>
        <w:rPr>
          <w:i/>
          <w:iCs/>
          <w:color w:val="000000"/>
          <w:spacing w:val="-10"/>
          <w:shd w:val="clear" w:color="auto" w:fill="FFFFFF"/>
          <w:lang w:bidi="ru-RU"/>
        </w:rPr>
        <w:t>)</w:t>
      </w:r>
      <w:r>
        <w:t xml:space="preserve"> и совета родителей (законных</w:t>
      </w:r>
    </w:p>
    <w:p>
      <w:pPr>
        <w:widowControl w:val="0"/>
        <w:tabs>
          <w:tab w:val="left" w:leader="underscore" w:pos="3307"/>
          <w:tab w:val="left" w:leader="underscore" w:pos="4478"/>
        </w:tabs>
        <w:jc w:val="both"/>
        <w:rPr>
          <w:i/>
          <w:iCs/>
          <w:color w:val="000000"/>
          <w:shd w:val="clear" w:color="auto" w:fill="FFFFFF"/>
          <w:lang w:bidi="ru-RU"/>
        </w:rPr>
      </w:pPr>
      <w:proofErr w:type="gramStart"/>
      <w:r>
        <w:t>представителей</w:t>
      </w:r>
      <w:proofErr w:type="gramEnd"/>
      <w:r>
        <w:t xml:space="preserve">) несовершеннолетних обучающихся (далее - совет родителей) </w:t>
      </w:r>
      <w:r>
        <w:rPr>
          <w:i/>
          <w:iCs/>
          <w:color w:val="000000"/>
          <w:spacing w:val="-10"/>
          <w:shd w:val="clear" w:color="auto" w:fill="FFFFFF"/>
          <w:lang w:bidi="ru-RU"/>
        </w:rPr>
        <w:t>(протокол от28.03.2020  №</w:t>
      </w:r>
      <w:r>
        <w:rPr>
          <w:color w:val="000000"/>
          <w:spacing w:val="-10"/>
          <w:shd w:val="clear" w:color="auto" w:fill="FFFFFF"/>
          <w:lang w:bidi="ru-RU"/>
        </w:rPr>
        <w:t xml:space="preserve"> 3</w:t>
      </w:r>
      <w:r>
        <w:rPr>
          <w:i/>
          <w:iCs/>
          <w:color w:val="000000"/>
          <w:spacing w:val="-10"/>
          <w:shd w:val="clear" w:color="auto" w:fill="FFFFFF"/>
          <w:lang w:bidi="ru-RU"/>
        </w:rPr>
        <w:t>)</w:t>
      </w:r>
    </w:p>
    <w:p>
      <w:pPr>
        <w:ind w:firstLine="708"/>
        <w:jc w:val="both"/>
        <w:rPr>
          <w:rFonts w:eastAsia="Calibri"/>
        </w:rPr>
      </w:pPr>
      <w:r>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pPr>
        <w:ind w:firstLine="708"/>
        <w:jc w:val="both"/>
        <w:rPr>
          <w:rFonts w:eastAsia="Calibri"/>
        </w:rPr>
      </w:pPr>
      <w:r>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pPr>
        <w:ind w:firstLine="708"/>
        <w:jc w:val="both"/>
        <w:rPr>
          <w:rFonts w:eastAsia="Calibri"/>
        </w:rPr>
      </w:pPr>
    </w:p>
    <w:p>
      <w:pPr>
        <w:widowControl w:val="0"/>
        <w:tabs>
          <w:tab w:val="left" w:pos="2584"/>
        </w:tabs>
        <w:jc w:val="center"/>
        <w:outlineLvl w:val="1"/>
        <w:rPr>
          <w:b/>
          <w:bCs/>
        </w:rPr>
      </w:pPr>
      <w:bookmarkStart w:id="5" w:name="bookmark3"/>
      <w:r>
        <w:rPr>
          <w:b/>
          <w:bCs/>
        </w:rPr>
        <w:t>2. Порядок создания и работы Комиссии</w:t>
      </w:r>
      <w:bookmarkEnd w:id="5"/>
    </w:p>
    <w:p>
      <w:pPr>
        <w:widowControl w:val="0"/>
        <w:tabs>
          <w:tab w:val="left" w:pos="2584"/>
        </w:tabs>
        <w:jc w:val="center"/>
        <w:outlineLvl w:val="1"/>
        <w:rPr>
          <w:b/>
          <w:bCs/>
        </w:rPr>
      </w:pPr>
    </w:p>
    <w:p>
      <w:pPr>
        <w:widowControl w:val="0"/>
        <w:tabs>
          <w:tab w:val="left" w:pos="1033"/>
        </w:tabs>
        <w:jc w:val="both"/>
      </w:pPr>
      <w: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pPr>
        <w:widowControl w:val="0"/>
        <w:tabs>
          <w:tab w:val="left" w:pos="1028"/>
        </w:tabs>
        <w:jc w:val="both"/>
      </w:pPr>
      <w:r>
        <w:t xml:space="preserve">        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pPr>
        <w:widowControl w:val="0"/>
        <w:numPr>
          <w:ilvl w:val="0"/>
          <w:numId w:val="25"/>
        </w:numPr>
        <w:tabs>
          <w:tab w:val="left" w:pos="851"/>
          <w:tab w:val="left" w:leader="underscore" w:pos="6534"/>
        </w:tabs>
        <w:spacing w:after="200"/>
        <w:ind w:right="-143" w:hanging="501"/>
        <w:jc w:val="both"/>
      </w:pPr>
      <w:r>
        <w:rPr>
          <w:bCs/>
          <w:color w:val="000000"/>
          <w:shd w:val="clear" w:color="auto" w:fill="FFFFFF"/>
          <w:lang w:bidi="ru-RU"/>
        </w:rPr>
        <w:t>Срок</w:t>
      </w:r>
      <w:r>
        <w:rPr>
          <w:b/>
          <w:bCs/>
          <w:color w:val="000000"/>
          <w:shd w:val="clear" w:color="auto" w:fill="FFFFFF"/>
          <w:lang w:bidi="ru-RU"/>
        </w:rPr>
        <w:t xml:space="preserve"> ПОЛНОМОЧИЙ </w:t>
      </w:r>
      <w:r>
        <w:rPr>
          <w:color w:val="000000"/>
          <w:shd w:val="clear" w:color="auto" w:fill="FFFFFF"/>
          <w:lang w:bidi="ru-RU"/>
        </w:rPr>
        <w:t>Комиссии —</w:t>
      </w:r>
      <w:r>
        <w:rPr>
          <w:i/>
          <w:iCs/>
        </w:rPr>
        <w:t>2 года</w:t>
      </w:r>
    </w:p>
    <w:p>
      <w:pPr>
        <w:widowControl w:val="0"/>
        <w:numPr>
          <w:ilvl w:val="0"/>
          <w:numId w:val="25"/>
        </w:numPr>
        <w:tabs>
          <w:tab w:val="left" w:pos="851"/>
          <w:tab w:val="left" w:leader="underscore" w:pos="6534"/>
        </w:tabs>
        <w:spacing w:after="200"/>
        <w:ind w:right="-143" w:hanging="501"/>
        <w:jc w:val="both"/>
      </w:pPr>
      <w:r>
        <w:t xml:space="preserve">         10. Досрочное прекращение полномочий члена Комиссии предусмотрено в следующих случаях:</w:t>
      </w:r>
    </w:p>
    <w:p>
      <w:pPr>
        <w:widowControl w:val="0"/>
        <w:numPr>
          <w:ilvl w:val="0"/>
          <w:numId w:val="26"/>
        </w:numPr>
        <w:tabs>
          <w:tab w:val="left" w:pos="1115"/>
        </w:tabs>
        <w:spacing w:after="200"/>
        <w:ind w:firstLine="760"/>
        <w:jc w:val="both"/>
      </w:pPr>
      <w:r>
        <w:t>на основании личного заявления члена Комиссии об исключении из её состава;</w:t>
      </w:r>
    </w:p>
    <w:p>
      <w:pPr>
        <w:widowControl w:val="0"/>
        <w:numPr>
          <w:ilvl w:val="0"/>
          <w:numId w:val="26"/>
        </w:numPr>
        <w:tabs>
          <w:tab w:val="left" w:pos="1115"/>
        </w:tabs>
        <w:spacing w:after="200"/>
        <w:ind w:firstLine="760"/>
        <w:jc w:val="both"/>
      </w:pPr>
      <w:r>
        <w:t>по требованию не менее 2/3 членов Комиссии, выраженному в письменной форме;</w:t>
      </w:r>
    </w:p>
    <w:p>
      <w:pPr>
        <w:widowControl w:val="0"/>
        <w:numPr>
          <w:ilvl w:val="0"/>
          <w:numId w:val="26"/>
        </w:numPr>
        <w:tabs>
          <w:tab w:val="left" w:pos="1130"/>
        </w:tabs>
        <w:spacing w:after="200"/>
        <w:ind w:firstLine="760"/>
        <w:jc w:val="both"/>
      </w:pPr>
      <w:r>
        <w:t>в случае прекращения членом Комиссии образовательных или трудовых отношений с организацией.</w:t>
      </w:r>
    </w:p>
    <w:p>
      <w:pPr>
        <w:widowControl w:val="0"/>
        <w:tabs>
          <w:tab w:val="left" w:pos="1231"/>
        </w:tabs>
        <w:jc w:val="both"/>
      </w:pPr>
      <w: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pPr>
        <w:widowControl w:val="0"/>
        <w:tabs>
          <w:tab w:val="left" w:pos="1231"/>
        </w:tabs>
        <w:jc w:val="both"/>
      </w:pPr>
    </w:p>
    <w:p>
      <w:pPr>
        <w:widowControl w:val="0"/>
        <w:tabs>
          <w:tab w:val="left" w:pos="1226"/>
        </w:tabs>
        <w:jc w:val="both"/>
      </w:pPr>
      <w:r>
        <w:t xml:space="preserve">          12. Члены Комиссии осуществляют свою деятельность на безвозмездной основе.</w:t>
      </w:r>
    </w:p>
    <w:p>
      <w:pPr>
        <w:widowControl w:val="0"/>
        <w:tabs>
          <w:tab w:val="left" w:pos="1226"/>
        </w:tabs>
        <w:jc w:val="both"/>
      </w:pPr>
    </w:p>
    <w:p>
      <w:pPr>
        <w:widowControl w:val="0"/>
        <w:tabs>
          <w:tab w:val="left" w:pos="1226"/>
        </w:tabs>
        <w:jc w:val="both"/>
      </w:pPr>
      <w:r>
        <w:t xml:space="preserve">          13. Комиссия избирает из своего состава председателя, заместителя председателя и секретаря.</w:t>
      </w:r>
    </w:p>
    <w:p>
      <w:pPr>
        <w:widowControl w:val="0"/>
        <w:tabs>
          <w:tab w:val="left" w:pos="1231"/>
        </w:tabs>
        <w:jc w:val="both"/>
      </w:pPr>
      <w: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pPr>
        <w:widowControl w:val="0"/>
        <w:tabs>
          <w:tab w:val="left" w:pos="1226"/>
        </w:tabs>
        <w:jc w:val="both"/>
        <w:rPr>
          <w:spacing w:val="-4"/>
        </w:rPr>
      </w:pPr>
      <w:r>
        <w:t xml:space="preserve">        </w:t>
      </w:r>
      <w:r>
        <w:rPr>
          <w:spacing w:val="-4"/>
        </w:rPr>
        <w:t>15. Председатель Комиссии осуществляет следующие функции и полномочия:</w:t>
      </w:r>
    </w:p>
    <w:p>
      <w:pPr>
        <w:widowControl w:val="0"/>
        <w:tabs>
          <w:tab w:val="left" w:pos="1146"/>
        </w:tabs>
        <w:jc w:val="both"/>
        <w:rPr>
          <w:spacing w:val="-4"/>
        </w:rPr>
      </w:pPr>
      <w:r>
        <w:rPr>
          <w:spacing w:val="-4"/>
        </w:rPr>
        <w:t xml:space="preserve">        1) распределение обязанностей между членами Комиссии;</w:t>
      </w:r>
    </w:p>
    <w:p>
      <w:pPr>
        <w:widowControl w:val="0"/>
        <w:numPr>
          <w:ilvl w:val="0"/>
          <w:numId w:val="27"/>
        </w:numPr>
        <w:tabs>
          <w:tab w:val="left" w:pos="1175"/>
        </w:tabs>
        <w:spacing w:after="200"/>
        <w:jc w:val="both"/>
        <w:rPr>
          <w:spacing w:val="-4"/>
        </w:rPr>
      </w:pPr>
      <w:r>
        <w:rPr>
          <w:spacing w:val="-4"/>
        </w:rPr>
        <w:t>утверждение повестки заседаний Комиссии;</w:t>
      </w:r>
    </w:p>
    <w:p>
      <w:pPr>
        <w:widowControl w:val="0"/>
        <w:numPr>
          <w:ilvl w:val="0"/>
          <w:numId w:val="27"/>
        </w:numPr>
        <w:tabs>
          <w:tab w:val="left" w:pos="1179"/>
        </w:tabs>
        <w:spacing w:after="200"/>
        <w:jc w:val="both"/>
        <w:rPr>
          <w:spacing w:val="-4"/>
        </w:rPr>
      </w:pPr>
      <w:r>
        <w:rPr>
          <w:spacing w:val="-4"/>
        </w:rPr>
        <w:t>созыв заседаний Комиссии;</w:t>
      </w:r>
    </w:p>
    <w:p>
      <w:pPr>
        <w:widowControl w:val="0"/>
        <w:numPr>
          <w:ilvl w:val="0"/>
          <w:numId w:val="27"/>
        </w:numPr>
        <w:tabs>
          <w:tab w:val="left" w:pos="1179"/>
        </w:tabs>
        <w:spacing w:after="200"/>
        <w:jc w:val="both"/>
        <w:rPr>
          <w:spacing w:val="-4"/>
        </w:rPr>
      </w:pPr>
      <w:r>
        <w:rPr>
          <w:spacing w:val="-4"/>
        </w:rPr>
        <w:t>председательство на заседаниях Комиссии;</w:t>
      </w:r>
    </w:p>
    <w:p>
      <w:pPr>
        <w:widowControl w:val="0"/>
        <w:numPr>
          <w:ilvl w:val="0"/>
          <w:numId w:val="27"/>
        </w:numPr>
        <w:tabs>
          <w:tab w:val="left" w:pos="1179"/>
        </w:tabs>
        <w:spacing w:after="200"/>
        <w:jc w:val="both"/>
        <w:rPr>
          <w:spacing w:val="-4"/>
        </w:rPr>
      </w:pPr>
      <w:r>
        <w:rPr>
          <w:spacing w:val="-4"/>
        </w:rPr>
        <w:lastRenderedPageBreak/>
        <w:t>подписание протоколов заседаний и иных исходящих документов Комиссии;</w:t>
      </w:r>
    </w:p>
    <w:p>
      <w:pPr>
        <w:widowControl w:val="0"/>
        <w:numPr>
          <w:ilvl w:val="0"/>
          <w:numId w:val="27"/>
        </w:numPr>
        <w:tabs>
          <w:tab w:val="left" w:pos="1179"/>
        </w:tabs>
        <w:spacing w:after="200"/>
        <w:jc w:val="both"/>
      </w:pPr>
      <w:r>
        <w:rPr>
          <w:spacing w:val="-4"/>
        </w:rPr>
        <w:t>общий контроль</w:t>
      </w:r>
      <w:r>
        <w:t xml:space="preserve"> за исполнением решений, принятых Комиссией.</w:t>
      </w:r>
    </w:p>
    <w:p>
      <w:pPr>
        <w:widowControl w:val="0"/>
        <w:tabs>
          <w:tab w:val="left" w:pos="1179"/>
        </w:tabs>
        <w:ind w:left="960"/>
        <w:jc w:val="both"/>
      </w:pPr>
    </w:p>
    <w:p>
      <w:pPr>
        <w:widowControl w:val="0"/>
        <w:tabs>
          <w:tab w:val="left" w:pos="1221"/>
        </w:tabs>
        <w:jc w:val="both"/>
      </w:pPr>
      <w:r>
        <w:t xml:space="preserve">        16. Заместитель председателя Комиссии назначается решением председателя Комиссии из числа её членов.</w:t>
      </w:r>
    </w:p>
    <w:p>
      <w:pPr>
        <w:widowControl w:val="0"/>
        <w:tabs>
          <w:tab w:val="left" w:pos="1222"/>
        </w:tabs>
        <w:jc w:val="both"/>
      </w:pPr>
      <w:r>
        <w:t xml:space="preserve">        17. Заместитель председателя Комиссии осуществляет следующие функции и полномочия:</w:t>
      </w:r>
    </w:p>
    <w:p>
      <w:pPr>
        <w:widowControl w:val="0"/>
        <w:numPr>
          <w:ilvl w:val="0"/>
          <w:numId w:val="28"/>
        </w:numPr>
        <w:tabs>
          <w:tab w:val="left" w:pos="1152"/>
        </w:tabs>
        <w:spacing w:after="200"/>
        <w:ind w:firstLine="760"/>
        <w:jc w:val="both"/>
      </w:pPr>
      <w:r>
        <w:t>координация работы членов Комиссии;</w:t>
      </w:r>
    </w:p>
    <w:p>
      <w:pPr>
        <w:widowControl w:val="0"/>
        <w:numPr>
          <w:ilvl w:val="0"/>
          <w:numId w:val="28"/>
        </w:numPr>
        <w:tabs>
          <w:tab w:val="left" w:pos="1176"/>
        </w:tabs>
        <w:spacing w:after="200"/>
        <w:ind w:firstLine="760"/>
        <w:jc w:val="both"/>
      </w:pPr>
      <w:r>
        <w:t>подготовка документов, вносимых на рассмотрение Комиссии;</w:t>
      </w:r>
    </w:p>
    <w:p>
      <w:pPr>
        <w:widowControl w:val="0"/>
        <w:numPr>
          <w:ilvl w:val="0"/>
          <w:numId w:val="28"/>
        </w:numPr>
        <w:spacing w:after="200"/>
        <w:ind w:firstLine="760"/>
        <w:jc w:val="both"/>
      </w:pPr>
      <w:r>
        <w:t>выполнение обязанностей председателя Комиссии в случае его отсутствия.</w:t>
      </w:r>
    </w:p>
    <w:p>
      <w:pPr>
        <w:widowControl w:val="0"/>
        <w:tabs>
          <w:tab w:val="left" w:pos="1227"/>
        </w:tabs>
        <w:jc w:val="both"/>
      </w:pPr>
      <w:r>
        <w:t xml:space="preserve">          18. Секретарь Комиссии назначается решением председателя Комиссии из числа её членов.</w:t>
      </w:r>
    </w:p>
    <w:p>
      <w:pPr>
        <w:widowControl w:val="0"/>
        <w:numPr>
          <w:ilvl w:val="0"/>
          <w:numId w:val="29"/>
        </w:numPr>
        <w:tabs>
          <w:tab w:val="left" w:pos="1258"/>
        </w:tabs>
        <w:jc w:val="both"/>
      </w:pPr>
      <w:r>
        <w:t>Секретарь Комиссии осуществляет следующие функции:</w:t>
      </w:r>
    </w:p>
    <w:p>
      <w:pPr>
        <w:widowControl w:val="0"/>
        <w:numPr>
          <w:ilvl w:val="0"/>
          <w:numId w:val="30"/>
        </w:numPr>
        <w:tabs>
          <w:tab w:val="left" w:pos="1147"/>
        </w:tabs>
        <w:ind w:firstLine="760"/>
        <w:jc w:val="both"/>
      </w:pPr>
      <w:r>
        <w:t>регистрация заявлений, поступивших в Комиссию;</w:t>
      </w:r>
    </w:p>
    <w:p>
      <w:pPr>
        <w:widowControl w:val="0"/>
        <w:numPr>
          <w:ilvl w:val="0"/>
          <w:numId w:val="30"/>
        </w:numPr>
        <w:tabs>
          <w:tab w:val="left" w:pos="1131"/>
        </w:tabs>
        <w:ind w:firstLine="760"/>
        <w:jc w:val="both"/>
      </w:pPr>
      <w:r>
        <w:t>информирование членов Комиссии в срок не позднее 5 рабочих дней до дня проведения заседания Комиссии о дате, времени, месте и повестке заседания;</w:t>
      </w:r>
    </w:p>
    <w:p>
      <w:pPr>
        <w:widowControl w:val="0"/>
        <w:numPr>
          <w:ilvl w:val="0"/>
          <w:numId w:val="30"/>
        </w:numPr>
        <w:tabs>
          <w:tab w:val="left" w:pos="1176"/>
        </w:tabs>
        <w:spacing w:after="200"/>
        <w:ind w:firstLine="760"/>
        <w:jc w:val="both"/>
      </w:pPr>
      <w:r>
        <w:t>ведение и оформление протоколов заседаний Комиссии;</w:t>
      </w:r>
    </w:p>
    <w:p>
      <w:pPr>
        <w:widowControl w:val="0"/>
        <w:numPr>
          <w:ilvl w:val="0"/>
          <w:numId w:val="30"/>
        </w:numPr>
        <w:spacing w:after="200"/>
        <w:ind w:firstLine="760"/>
        <w:jc w:val="both"/>
      </w:pPr>
      <w:r>
        <w:t xml:space="preserve"> составление выписок из протоколов заседаний Комиссии и предоставление их лицам и органам, указанным в пункте 41 настоящего Положения;</w:t>
      </w:r>
    </w:p>
    <w:p>
      <w:pPr>
        <w:widowControl w:val="0"/>
        <w:numPr>
          <w:ilvl w:val="0"/>
          <w:numId w:val="30"/>
        </w:numPr>
        <w:tabs>
          <w:tab w:val="left" w:pos="1126"/>
        </w:tabs>
        <w:spacing w:after="200"/>
        <w:ind w:firstLine="760"/>
        <w:jc w:val="both"/>
      </w:pPr>
      <w:r>
        <w:t>обеспечение текущего хранения документов и материалов Комиссии, а также обеспечение их сохранности.</w:t>
      </w:r>
    </w:p>
    <w:p>
      <w:pPr>
        <w:widowControl w:val="0"/>
        <w:tabs>
          <w:tab w:val="left" w:pos="1282"/>
        </w:tabs>
        <w:jc w:val="both"/>
      </w:pPr>
    </w:p>
    <w:p>
      <w:pPr>
        <w:widowControl w:val="0"/>
        <w:numPr>
          <w:ilvl w:val="0"/>
          <w:numId w:val="29"/>
        </w:numPr>
        <w:tabs>
          <w:tab w:val="left" w:pos="1282"/>
        </w:tabs>
        <w:jc w:val="both"/>
      </w:pPr>
      <w:r>
        <w:t>Члены Комиссии имеют право:</w:t>
      </w:r>
    </w:p>
    <w:p>
      <w:pPr>
        <w:widowControl w:val="0"/>
        <w:numPr>
          <w:ilvl w:val="0"/>
          <w:numId w:val="31"/>
        </w:numPr>
        <w:tabs>
          <w:tab w:val="left" w:pos="1147"/>
        </w:tabs>
        <w:ind w:firstLine="760"/>
        <w:jc w:val="both"/>
      </w:pPr>
      <w:r>
        <w:t>участвовать в подготовке заседаний Комиссии;</w:t>
      </w:r>
    </w:p>
    <w:p>
      <w:pPr>
        <w:widowControl w:val="0"/>
        <w:numPr>
          <w:ilvl w:val="0"/>
          <w:numId w:val="31"/>
        </w:numPr>
        <w:tabs>
          <w:tab w:val="left" w:pos="1122"/>
        </w:tabs>
        <w:ind w:firstLine="760"/>
        <w:jc w:val="both"/>
      </w:pPr>
      <w:r>
        <w:t>обращаться к председателю Комиссии по вопросам, относящимся к компетенции Комиссии;</w:t>
      </w:r>
    </w:p>
    <w:p>
      <w:pPr>
        <w:widowControl w:val="0"/>
        <w:numPr>
          <w:ilvl w:val="0"/>
          <w:numId w:val="31"/>
        </w:numPr>
        <w:tabs>
          <w:tab w:val="left" w:pos="1117"/>
        </w:tabs>
        <w:ind w:firstLine="760"/>
        <w:jc w:val="both"/>
      </w:pPr>
      <w:r>
        <w:t>запрашивать у руководителя организации информацию по вопросам, относящимся к компетенции Комиссии;</w:t>
      </w:r>
    </w:p>
    <w:p>
      <w:pPr>
        <w:widowControl w:val="0"/>
        <w:numPr>
          <w:ilvl w:val="0"/>
          <w:numId w:val="31"/>
        </w:numPr>
        <w:tabs>
          <w:tab w:val="left" w:pos="1126"/>
        </w:tabs>
        <w:ind w:firstLine="760"/>
        <w:jc w:val="both"/>
      </w:pPr>
      <w: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pPr>
        <w:widowControl w:val="0"/>
        <w:numPr>
          <w:ilvl w:val="0"/>
          <w:numId w:val="31"/>
        </w:numPr>
        <w:tabs>
          <w:tab w:val="left" w:pos="1110"/>
        </w:tabs>
        <w:spacing w:after="200"/>
        <w:ind w:firstLine="740"/>
        <w:jc w:val="both"/>
      </w:pPr>
      <w: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pPr>
        <w:widowControl w:val="0"/>
        <w:numPr>
          <w:ilvl w:val="0"/>
          <w:numId w:val="31"/>
        </w:numPr>
        <w:tabs>
          <w:tab w:val="left" w:pos="1115"/>
        </w:tabs>
        <w:spacing w:after="200"/>
        <w:ind w:firstLine="740"/>
        <w:jc w:val="both"/>
      </w:pPr>
      <w:r>
        <w:t>вносить предложения по совершенствованию организации работы Комиссии.</w:t>
      </w:r>
    </w:p>
    <w:p>
      <w:pPr>
        <w:widowControl w:val="0"/>
        <w:tabs>
          <w:tab w:val="left" w:pos="1250"/>
        </w:tabs>
        <w:jc w:val="both"/>
      </w:pPr>
    </w:p>
    <w:p>
      <w:pPr>
        <w:widowControl w:val="0"/>
        <w:numPr>
          <w:ilvl w:val="0"/>
          <w:numId w:val="32"/>
        </w:numPr>
        <w:tabs>
          <w:tab w:val="left" w:pos="1250"/>
        </w:tabs>
        <w:spacing w:after="200"/>
        <w:ind w:firstLine="740"/>
        <w:jc w:val="both"/>
      </w:pPr>
      <w:r>
        <w:t>Члены Комиссии обязаны:</w:t>
      </w:r>
    </w:p>
    <w:p>
      <w:pPr>
        <w:widowControl w:val="0"/>
        <w:numPr>
          <w:ilvl w:val="0"/>
          <w:numId w:val="32"/>
        </w:numPr>
        <w:tabs>
          <w:tab w:val="left" w:pos="1250"/>
        </w:tabs>
        <w:spacing w:after="200"/>
        <w:ind w:firstLine="740"/>
        <w:jc w:val="both"/>
      </w:pPr>
      <w:r>
        <w:t>участвовать в заседаниях Комиссии;</w:t>
      </w:r>
    </w:p>
    <w:p>
      <w:pPr>
        <w:widowControl w:val="0"/>
        <w:numPr>
          <w:ilvl w:val="0"/>
          <w:numId w:val="32"/>
        </w:numPr>
        <w:tabs>
          <w:tab w:val="left" w:pos="1110"/>
        </w:tabs>
        <w:spacing w:after="200"/>
        <w:ind w:firstLine="740"/>
        <w:jc w:val="both"/>
      </w:pPr>
      <w:r>
        <w:t>выполнять функции, возложенные на них в соответствии с настоящим Положением;</w:t>
      </w:r>
    </w:p>
    <w:p>
      <w:pPr>
        <w:widowControl w:val="0"/>
        <w:numPr>
          <w:ilvl w:val="0"/>
          <w:numId w:val="32"/>
        </w:numPr>
        <w:tabs>
          <w:tab w:val="left" w:pos="1105"/>
        </w:tabs>
        <w:spacing w:after="200"/>
        <w:ind w:firstLine="740"/>
        <w:jc w:val="both"/>
      </w:pPr>
      <w:r>
        <w:lastRenderedPageBreak/>
        <w:t>соблюдать требования законодательства при реализации своих функций;</w:t>
      </w:r>
    </w:p>
    <w:p>
      <w:pPr>
        <w:widowControl w:val="0"/>
        <w:numPr>
          <w:ilvl w:val="0"/>
          <w:numId w:val="32"/>
        </w:numPr>
        <w:tabs>
          <w:tab w:val="left" w:pos="1110"/>
        </w:tabs>
        <w:spacing w:after="200"/>
        <w:ind w:firstLine="740"/>
        <w:jc w:val="both"/>
      </w:pPr>
      <w: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pPr>
        <w:widowControl w:val="0"/>
        <w:tabs>
          <w:tab w:val="left" w:pos="1225"/>
        </w:tabs>
        <w:jc w:val="both"/>
      </w:pPr>
    </w:p>
    <w:p>
      <w:pPr>
        <w:widowControl w:val="0"/>
        <w:tabs>
          <w:tab w:val="left" w:pos="1225"/>
        </w:tabs>
        <w:jc w:val="both"/>
      </w:pPr>
      <w: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pPr>
        <w:widowControl w:val="0"/>
        <w:tabs>
          <w:tab w:val="left" w:pos="2948"/>
        </w:tabs>
        <w:spacing w:after="200"/>
        <w:outlineLvl w:val="1"/>
        <w:rPr>
          <w:b/>
          <w:bCs/>
        </w:rPr>
      </w:pPr>
      <w:bookmarkStart w:id="6" w:name="bookmark4"/>
    </w:p>
    <w:p>
      <w:pPr>
        <w:widowControl w:val="0"/>
        <w:numPr>
          <w:ilvl w:val="0"/>
          <w:numId w:val="33"/>
        </w:numPr>
        <w:tabs>
          <w:tab w:val="left" w:pos="2948"/>
        </w:tabs>
        <w:spacing w:after="200"/>
        <w:jc w:val="center"/>
        <w:outlineLvl w:val="1"/>
        <w:rPr>
          <w:b/>
          <w:bCs/>
        </w:rPr>
      </w:pPr>
      <w:r>
        <w:rPr>
          <w:b/>
          <w:bCs/>
        </w:rPr>
        <w:t>Функции и полномочия Комиссии</w:t>
      </w:r>
      <w:bookmarkEnd w:id="6"/>
    </w:p>
    <w:p>
      <w:pPr>
        <w:widowControl w:val="0"/>
        <w:tabs>
          <w:tab w:val="left" w:pos="2948"/>
        </w:tabs>
        <w:ind w:left="720"/>
        <w:outlineLvl w:val="1"/>
        <w:rPr>
          <w:b/>
          <w:bCs/>
        </w:rPr>
      </w:pPr>
    </w:p>
    <w:p>
      <w:pPr>
        <w:widowControl w:val="0"/>
        <w:tabs>
          <w:tab w:val="left" w:pos="1211"/>
        </w:tabs>
        <w:jc w:val="both"/>
      </w:pPr>
      <w:r>
        <w:t xml:space="preserve">          23.При поступлении заявления от любого участника образовательных отношений Комиссия осуществляет следующие функции:</w:t>
      </w:r>
    </w:p>
    <w:p>
      <w:pPr>
        <w:widowControl w:val="0"/>
        <w:tabs>
          <w:tab w:val="left" w:pos="1211"/>
        </w:tabs>
        <w:jc w:val="both"/>
      </w:pPr>
    </w:p>
    <w:p>
      <w:pPr>
        <w:widowControl w:val="0"/>
        <w:numPr>
          <w:ilvl w:val="0"/>
          <w:numId w:val="34"/>
        </w:numPr>
        <w:tabs>
          <w:tab w:val="left" w:pos="1105"/>
        </w:tabs>
        <w:spacing w:after="200"/>
        <w:ind w:firstLine="740"/>
        <w:jc w:val="both"/>
      </w:pPr>
      <w:r>
        <w:t>рассмотрение жалоб на нарушение участником образовательных отношений:</w:t>
      </w:r>
    </w:p>
    <w:p>
      <w:pPr>
        <w:widowControl w:val="0"/>
        <w:ind w:firstLine="740"/>
        <w:jc w:val="both"/>
      </w:pPr>
      <w: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pPr>
        <w:widowControl w:val="0"/>
        <w:tabs>
          <w:tab w:val="left" w:pos="1110"/>
        </w:tabs>
        <w:ind w:firstLine="740"/>
        <w:jc w:val="both"/>
      </w:pPr>
      <w:proofErr w:type="gramStart"/>
      <w:r>
        <w:t>б)</w:t>
      </w:r>
      <w:r>
        <w:tab/>
      </w:r>
      <w:proofErr w:type="gramEnd"/>
      <w:r>
        <w:t>образовательных программ организации, в том числе рабочих программ учебных предметов, курсов;</w:t>
      </w:r>
    </w:p>
    <w:p>
      <w:pPr>
        <w:widowControl w:val="0"/>
        <w:tabs>
          <w:tab w:val="left" w:pos="1105"/>
        </w:tabs>
        <w:ind w:firstLine="740"/>
        <w:jc w:val="both"/>
      </w:pPr>
      <w:proofErr w:type="gramStart"/>
      <w:r>
        <w:t>в)</w:t>
      </w:r>
      <w:r>
        <w:tab/>
      </w:r>
      <w:proofErr w:type="gramEnd"/>
      <w:r>
        <w:t>иных локальных нормативных актов по вопросам реализации права на образование, в том числе установления форм, периодичности и порядка</w:t>
      </w:r>
    </w:p>
    <w:p>
      <w:pPr>
        <w:widowControl w:val="0"/>
        <w:jc w:val="both"/>
      </w:pPr>
      <w:r>
        <w:t>проведения текущего контроля успеваемости и промежуточной аттестации обучающихся;</w:t>
      </w:r>
    </w:p>
    <w:p>
      <w:pPr>
        <w:widowControl w:val="0"/>
        <w:jc w:val="both"/>
      </w:pPr>
    </w:p>
    <w:p>
      <w:pPr>
        <w:widowControl w:val="0"/>
        <w:numPr>
          <w:ilvl w:val="0"/>
          <w:numId w:val="34"/>
        </w:numPr>
        <w:tabs>
          <w:tab w:val="left" w:pos="1057"/>
        </w:tabs>
        <w:spacing w:after="200"/>
        <w:ind w:firstLine="740"/>
        <w:jc w:val="both"/>
      </w:pPr>
      <w:r>
        <w:t>установление наличия или отсутствия конфликта интересов педагогического работника*;</w:t>
      </w:r>
    </w:p>
    <w:p>
      <w:pPr>
        <w:widowControl w:val="0"/>
        <w:numPr>
          <w:ilvl w:val="0"/>
          <w:numId w:val="34"/>
        </w:numPr>
        <w:tabs>
          <w:tab w:val="left" w:pos="1062"/>
        </w:tabs>
        <w:spacing w:after="200"/>
        <w:ind w:firstLine="740"/>
        <w:jc w:val="both"/>
      </w:pPr>
      <w:r>
        <w:t>справедливое и объективное расследование нарушения норм профессиональной этики педагогическими работниками;</w:t>
      </w:r>
    </w:p>
    <w:p>
      <w:pPr>
        <w:widowControl w:val="0"/>
        <w:numPr>
          <w:ilvl w:val="0"/>
          <w:numId w:val="34"/>
        </w:numPr>
        <w:tabs>
          <w:tab w:val="left" w:pos="1066"/>
        </w:tabs>
        <w:spacing w:after="200"/>
        <w:ind w:firstLine="740"/>
        <w:jc w:val="both"/>
      </w:pPr>
      <w:r>
        <w:t>рассмотрение обжалования решений о применении к обучающимся дисциплинарного взыскания.</w:t>
      </w:r>
    </w:p>
    <w:p>
      <w:pPr>
        <w:widowControl w:val="0"/>
        <w:tabs>
          <w:tab w:val="left" w:pos="1172"/>
        </w:tabs>
        <w:jc w:val="both"/>
      </w:pPr>
      <w: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pPr>
        <w:widowControl w:val="0"/>
        <w:tabs>
          <w:tab w:val="left" w:pos="1162"/>
        </w:tabs>
        <w:jc w:val="both"/>
      </w:pPr>
    </w:p>
    <w:p>
      <w:pPr>
        <w:widowControl w:val="0"/>
        <w:tabs>
          <w:tab w:val="left" w:pos="1162"/>
        </w:tabs>
        <w:jc w:val="both"/>
      </w:pPr>
      <w:r>
        <w:t xml:space="preserve">           25. По итогам рассмотрения заявлений участников образовательных отношений Комиссия имеет следующие полномочия:</w:t>
      </w:r>
    </w:p>
    <w:p>
      <w:pPr>
        <w:widowControl w:val="0"/>
        <w:tabs>
          <w:tab w:val="left" w:pos="1062"/>
        </w:tabs>
        <w:jc w:val="both"/>
      </w:pPr>
      <w: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pPr>
        <w:widowControl w:val="0"/>
        <w:tabs>
          <w:tab w:val="left" w:pos="1062"/>
        </w:tabs>
        <w:jc w:val="both"/>
      </w:pPr>
      <w:r>
        <w:t xml:space="preserve">             2) принятие решения в целях урегулирования конфликта интересов педагогического работника при его наличии;</w:t>
      </w:r>
    </w:p>
    <w:p>
      <w:pPr>
        <w:widowControl w:val="0"/>
        <w:tabs>
          <w:tab w:val="left" w:pos="1062"/>
        </w:tabs>
        <w:jc w:val="both"/>
      </w:pPr>
      <w: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w:t>
      </w:r>
      <w:r>
        <w:lastRenderedPageBreak/>
        <w:t xml:space="preserve">применения дисциплинарного взыскания;  </w:t>
      </w:r>
    </w:p>
    <w:p>
      <w:pPr>
        <w:widowControl w:val="0"/>
        <w:tabs>
          <w:tab w:val="left" w:pos="1062"/>
        </w:tabs>
        <w:jc w:val="both"/>
        <w:rPr>
          <w:sz w:val="36"/>
          <w:szCs w:val="36"/>
          <w:vertAlign w:val="superscript"/>
        </w:rPr>
      </w:pPr>
      <w:r>
        <w:rPr>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w:t>
      </w:r>
    </w:p>
    <w:p>
      <w:pPr>
        <w:widowControl w:val="0"/>
        <w:tabs>
          <w:tab w:val="left" w:pos="1081"/>
        </w:tabs>
        <w:jc w:val="both"/>
      </w:pPr>
      <w:r>
        <w:t xml:space="preserve">          4) отмена или оставление в силе решения о применении к обучающимся дисциплинарного взыскания;</w:t>
      </w:r>
    </w:p>
    <w:p>
      <w:pPr>
        <w:widowControl w:val="0"/>
        <w:numPr>
          <w:ilvl w:val="0"/>
          <w:numId w:val="34"/>
        </w:numPr>
        <w:tabs>
          <w:tab w:val="left" w:pos="1081"/>
        </w:tabs>
        <w:spacing w:after="200"/>
        <w:ind w:firstLine="740"/>
        <w:jc w:val="both"/>
      </w:pPr>
      <w: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pPr>
        <w:widowControl w:val="0"/>
        <w:tabs>
          <w:tab w:val="left" w:pos="3255"/>
        </w:tabs>
        <w:jc w:val="both"/>
        <w:outlineLvl w:val="1"/>
        <w:rPr>
          <w:b/>
          <w:bCs/>
        </w:rPr>
      </w:pPr>
      <w:bookmarkStart w:id="7" w:name="bookmark5"/>
    </w:p>
    <w:p>
      <w:pPr>
        <w:widowControl w:val="0"/>
        <w:numPr>
          <w:ilvl w:val="0"/>
          <w:numId w:val="33"/>
        </w:numPr>
        <w:tabs>
          <w:tab w:val="left" w:pos="3255"/>
        </w:tabs>
        <w:spacing w:after="200"/>
        <w:jc w:val="center"/>
        <w:outlineLvl w:val="1"/>
        <w:rPr>
          <w:b/>
          <w:bCs/>
        </w:rPr>
      </w:pPr>
      <w:r>
        <w:rPr>
          <w:b/>
          <w:bCs/>
        </w:rPr>
        <w:t>Регламент работы Комиссии</w:t>
      </w:r>
      <w:bookmarkEnd w:id="7"/>
    </w:p>
    <w:p>
      <w:pPr>
        <w:widowControl w:val="0"/>
        <w:tabs>
          <w:tab w:val="left" w:pos="3255"/>
        </w:tabs>
        <w:ind w:left="720"/>
        <w:outlineLvl w:val="1"/>
        <w:rPr>
          <w:b/>
          <w:bCs/>
        </w:rPr>
      </w:pPr>
    </w:p>
    <w:p>
      <w:pPr>
        <w:widowControl w:val="0"/>
        <w:tabs>
          <w:tab w:val="left" w:pos="1177"/>
        </w:tabs>
        <w:jc w:val="both"/>
      </w:pPr>
      <w: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pPr>
        <w:widowControl w:val="0"/>
        <w:numPr>
          <w:ilvl w:val="0"/>
          <w:numId w:val="35"/>
        </w:numPr>
        <w:tabs>
          <w:tab w:val="left" w:pos="1212"/>
        </w:tabs>
        <w:spacing w:after="200"/>
        <w:jc w:val="both"/>
      </w:pPr>
      <w:r>
        <w:t xml:space="preserve"> В заявлении указываются:</w:t>
      </w:r>
    </w:p>
    <w:p>
      <w:pPr>
        <w:widowControl w:val="0"/>
        <w:numPr>
          <w:ilvl w:val="0"/>
          <w:numId w:val="36"/>
        </w:numPr>
        <w:tabs>
          <w:tab w:val="left" w:pos="1072"/>
        </w:tabs>
        <w:spacing w:after="200"/>
        <w:ind w:firstLine="740"/>
        <w:jc w:val="both"/>
      </w:pPr>
      <w: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pPr>
        <w:widowControl w:val="0"/>
        <w:numPr>
          <w:ilvl w:val="0"/>
          <w:numId w:val="36"/>
        </w:numPr>
        <w:tabs>
          <w:tab w:val="left" w:pos="1072"/>
        </w:tabs>
        <w:spacing w:after="200"/>
        <w:ind w:firstLine="740"/>
        <w:jc w:val="both"/>
      </w:pPr>
      <w: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pPr>
        <w:widowControl w:val="0"/>
        <w:numPr>
          <w:ilvl w:val="0"/>
          <w:numId w:val="36"/>
        </w:numPr>
        <w:tabs>
          <w:tab w:val="left" w:pos="1077"/>
        </w:tabs>
        <w:spacing w:after="200"/>
        <w:ind w:firstLine="740"/>
        <w:jc w:val="both"/>
      </w:pPr>
      <w: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pPr>
        <w:widowControl w:val="0"/>
        <w:numPr>
          <w:ilvl w:val="0"/>
          <w:numId w:val="36"/>
        </w:numPr>
        <w:tabs>
          <w:tab w:val="left" w:pos="1067"/>
        </w:tabs>
        <w:spacing w:after="200"/>
        <w:ind w:firstLine="740"/>
        <w:jc w:val="both"/>
      </w:pPr>
      <w:r>
        <w:t>основания, по которым заявитель считает, что реализация его прав на образование нарушена;</w:t>
      </w:r>
    </w:p>
    <w:p>
      <w:pPr>
        <w:widowControl w:val="0"/>
        <w:numPr>
          <w:ilvl w:val="0"/>
          <w:numId w:val="36"/>
        </w:numPr>
        <w:tabs>
          <w:tab w:val="left" w:pos="1111"/>
        </w:tabs>
        <w:spacing w:after="200"/>
        <w:ind w:firstLine="740"/>
        <w:jc w:val="both"/>
      </w:pPr>
      <w:r>
        <w:t>требования заявителя.</w:t>
      </w:r>
    </w:p>
    <w:p>
      <w:pPr>
        <w:widowControl w:val="0"/>
        <w:tabs>
          <w:tab w:val="left" w:pos="1177"/>
        </w:tabs>
        <w:ind w:left="57" w:right="283"/>
        <w:jc w:val="both"/>
      </w:pPr>
      <w:r>
        <w:t xml:space="preserve">           </w:t>
      </w:r>
    </w:p>
    <w:p>
      <w:pPr>
        <w:widowControl w:val="0"/>
        <w:tabs>
          <w:tab w:val="left" w:pos="1177"/>
        </w:tabs>
        <w:jc w:val="both"/>
      </w:pPr>
      <w: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pPr>
        <w:widowControl w:val="0"/>
        <w:tabs>
          <w:tab w:val="left" w:pos="1177"/>
        </w:tabs>
        <w:jc w:val="both"/>
      </w:pPr>
      <w: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pPr>
        <w:widowControl w:val="0"/>
        <w:tabs>
          <w:tab w:val="left" w:pos="1177"/>
        </w:tabs>
        <w:jc w:val="both"/>
      </w:pPr>
      <w: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w:t>
      </w:r>
      <w:r>
        <w:lastRenderedPageBreak/>
        <w:t>подачи заявления, а в случае подачи заявления в каникулярное время - в течение 10 дней со дня завершения каникул.</w:t>
      </w:r>
    </w:p>
    <w:p>
      <w:pPr>
        <w:widowControl w:val="0"/>
        <w:jc w:val="both"/>
      </w:pPr>
      <w: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pPr>
        <w:widowControl w:val="0"/>
        <w:jc w:val="both"/>
      </w:pPr>
    </w:p>
    <w:p>
      <w:pPr>
        <w:widowControl w:val="0"/>
        <w:tabs>
          <w:tab w:val="left" w:pos="1172"/>
        </w:tabs>
        <w:jc w:val="both"/>
      </w:pPr>
      <w:r>
        <w:t xml:space="preserve">           32. Участник образовательных отношений имеет право лично присутствовать при рассмотрении его заявления на заседании Комиссии.</w:t>
      </w:r>
    </w:p>
    <w:p>
      <w:pPr>
        <w:widowControl w:val="0"/>
        <w:ind w:firstLine="740"/>
        <w:jc w:val="both"/>
      </w:pPr>
      <w:r>
        <w:t>В случае неявки заявителя на заседание Комиссии заявление рассматривается в его отсутствие.</w:t>
      </w:r>
    </w:p>
    <w:p>
      <w:pPr>
        <w:widowControl w:val="0"/>
        <w:tabs>
          <w:tab w:val="left" w:pos="1177"/>
        </w:tabs>
        <w:jc w:val="both"/>
      </w:pPr>
      <w: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pPr>
        <w:widowControl w:val="0"/>
        <w:tabs>
          <w:tab w:val="left" w:pos="1167"/>
        </w:tabs>
        <w:jc w:val="both"/>
      </w:pPr>
      <w:r>
        <w:t xml:space="preserve">          34. По запросу Комиссии руководитель организации в установленный Комиссией срок представляет необходимые документы.</w:t>
      </w:r>
    </w:p>
    <w:p>
      <w:pPr>
        <w:widowControl w:val="0"/>
        <w:tabs>
          <w:tab w:val="left" w:pos="1167"/>
        </w:tabs>
        <w:jc w:val="both"/>
      </w:pPr>
      <w:r>
        <w:t xml:space="preserve">          35. Заседание Комиссии считается правомочным, если на нём присутствует не менее 2/3 (двух третей) членов Комиссии.</w:t>
      </w:r>
    </w:p>
    <w:p>
      <w:pPr>
        <w:widowControl w:val="0"/>
        <w:tabs>
          <w:tab w:val="left" w:pos="1599"/>
        </w:tabs>
        <w:jc w:val="both"/>
        <w:rPr>
          <w:b/>
          <w:bCs/>
        </w:rPr>
      </w:pPr>
    </w:p>
    <w:p>
      <w:pPr>
        <w:widowControl w:val="0"/>
        <w:numPr>
          <w:ilvl w:val="0"/>
          <w:numId w:val="33"/>
        </w:numPr>
        <w:tabs>
          <w:tab w:val="left" w:pos="1599"/>
        </w:tabs>
        <w:spacing w:after="200"/>
        <w:jc w:val="center"/>
        <w:rPr>
          <w:b/>
          <w:bCs/>
        </w:rPr>
      </w:pPr>
      <w:r>
        <w:rPr>
          <w:b/>
          <w:bCs/>
        </w:rPr>
        <w:t>Порядок принятия и оформления решений Комиссии</w:t>
      </w:r>
    </w:p>
    <w:p>
      <w:pPr>
        <w:widowControl w:val="0"/>
        <w:tabs>
          <w:tab w:val="left" w:pos="1599"/>
        </w:tabs>
        <w:ind w:left="720"/>
        <w:jc w:val="both"/>
        <w:rPr>
          <w:b/>
          <w:bCs/>
        </w:rPr>
      </w:pPr>
    </w:p>
    <w:p>
      <w:pPr>
        <w:widowControl w:val="0"/>
        <w:tabs>
          <w:tab w:val="left" w:pos="1177"/>
        </w:tabs>
        <w:jc w:val="both"/>
      </w:pPr>
      <w: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pPr>
        <w:widowControl w:val="0"/>
        <w:tabs>
          <w:tab w:val="left" w:pos="1177"/>
        </w:tabs>
        <w:jc w:val="both"/>
      </w:pPr>
      <w: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pPr>
        <w:widowControl w:val="0"/>
        <w:tabs>
          <w:tab w:val="left" w:pos="1177"/>
        </w:tabs>
        <w:jc w:val="both"/>
      </w:pPr>
      <w:r>
        <w:t>обучающихся, родителей (законных представителей) несовершеннолетних обучающихся и (или) работников организации.</w:t>
      </w:r>
    </w:p>
    <w:p>
      <w:pPr>
        <w:widowControl w:val="0"/>
        <w:tabs>
          <w:tab w:val="left" w:pos="1182"/>
        </w:tabs>
        <w:jc w:val="both"/>
      </w:pPr>
      <w: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pPr>
        <w:widowControl w:val="0"/>
        <w:tabs>
          <w:tab w:val="left" w:pos="1182"/>
        </w:tabs>
        <w:jc w:val="both"/>
      </w:pPr>
    </w:p>
    <w:p>
      <w:pPr>
        <w:widowControl w:val="0"/>
        <w:tabs>
          <w:tab w:val="left" w:pos="1172"/>
        </w:tabs>
        <w:jc w:val="both"/>
      </w:pPr>
      <w:r>
        <w:t xml:space="preserve">            39. Решения Комиссии оформляются протоколами заседаний, которые подписываются всеми присутствующими членами Комиссии.</w:t>
      </w:r>
    </w:p>
    <w:p>
      <w:pPr>
        <w:widowControl w:val="0"/>
        <w:tabs>
          <w:tab w:val="left" w:pos="1172"/>
        </w:tabs>
        <w:jc w:val="both"/>
      </w:pPr>
      <w:r>
        <w:tab/>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pPr>
        <w:widowControl w:val="0"/>
        <w:tabs>
          <w:tab w:val="left" w:pos="1162"/>
        </w:tabs>
        <w:jc w:val="both"/>
      </w:pPr>
      <w: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pPr>
        <w:widowControl w:val="0"/>
        <w:tabs>
          <w:tab w:val="left" w:pos="1162"/>
        </w:tabs>
        <w:jc w:val="both"/>
      </w:pPr>
      <w: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pPr>
        <w:widowControl w:val="0"/>
        <w:tabs>
          <w:tab w:val="left" w:pos="1162"/>
        </w:tabs>
        <w:jc w:val="both"/>
      </w:pPr>
      <w:r>
        <w:t xml:space="preserve">           43. Срок хранения документов и материалов Комиссии в организации составляет 3 (три) года.</w:t>
      </w:r>
    </w:p>
    <w:p>
      <w:pPr>
        <w:spacing w:after="200"/>
        <w:jc w:val="both"/>
        <w:rPr>
          <w:rFonts w:eastAsiaTheme="minorEastAsia"/>
        </w:rPr>
      </w:pPr>
    </w:p>
    <w:p>
      <w:pPr>
        <w:spacing w:after="200" w:line="276" w:lineRule="auto"/>
        <w:jc w:val="both"/>
        <w:rPr>
          <w:rFonts w:eastAsiaTheme="minorEastAsia"/>
        </w:rPr>
      </w:pPr>
    </w:p>
    <w:p>
      <w:pPr>
        <w:widowControl w:val="0"/>
        <w:rPr>
          <w:rFonts w:ascii="Courier New" w:hAnsi="Courier New" w:cs="Courier New"/>
          <w:color w:val="000000"/>
        </w:rPr>
      </w:pPr>
    </w:p>
    <w:tbl>
      <w:tblPr>
        <w:tblW w:w="10642" w:type="dxa"/>
        <w:tblLook w:val="04A0" w:firstRow="1" w:lastRow="0" w:firstColumn="1" w:lastColumn="0" w:noHBand="0" w:noVBand="1"/>
      </w:tblPr>
      <w:tblGrid>
        <w:gridCol w:w="5321"/>
        <w:gridCol w:w="5321"/>
      </w:tblGrid>
      <w:tr>
        <w:trPr>
          <w:trHeight w:val="900"/>
        </w:trPr>
        <w:tc>
          <w:tcPr>
            <w:tcW w:w="5321" w:type="dxa"/>
            <w:shd w:val="clear" w:color="auto" w:fill="auto"/>
          </w:tcPr>
          <w:p>
            <w:pPr>
              <w:widowControl w:val="0"/>
              <w:ind w:right="200"/>
              <w:outlineLvl w:val="0"/>
              <w:rPr>
                <w:color w:val="000000"/>
                <w:spacing w:val="7"/>
                <w:sz w:val="28"/>
                <w:szCs w:val="28"/>
              </w:rPr>
            </w:pPr>
            <w:r>
              <w:rPr>
                <w:color w:val="000000"/>
                <w:spacing w:val="7"/>
                <w:sz w:val="28"/>
                <w:szCs w:val="28"/>
              </w:rPr>
              <w:t>Рассмотрено</w:t>
            </w:r>
          </w:p>
          <w:p>
            <w:pPr>
              <w:widowControl w:val="0"/>
              <w:ind w:right="200"/>
              <w:outlineLvl w:val="0"/>
              <w:rPr>
                <w:color w:val="000000"/>
                <w:spacing w:val="7"/>
                <w:sz w:val="28"/>
                <w:szCs w:val="28"/>
              </w:rPr>
            </w:pPr>
            <w:r>
              <w:rPr>
                <w:color w:val="000000"/>
                <w:spacing w:val="7"/>
                <w:sz w:val="28"/>
                <w:szCs w:val="28"/>
              </w:rPr>
              <w:t xml:space="preserve">На педагогическом совете </w:t>
            </w:r>
          </w:p>
          <w:p>
            <w:pPr>
              <w:widowControl w:val="0"/>
              <w:ind w:right="200"/>
              <w:outlineLvl w:val="0"/>
              <w:rPr>
                <w:color w:val="000000"/>
                <w:spacing w:val="7"/>
                <w:sz w:val="28"/>
                <w:szCs w:val="28"/>
              </w:rPr>
            </w:pPr>
            <w:r>
              <w:rPr>
                <w:color w:val="000000"/>
                <w:spacing w:val="7"/>
                <w:sz w:val="28"/>
                <w:szCs w:val="28"/>
              </w:rPr>
              <w:t>Протокол 3 от 28.02.2020 г.</w:t>
            </w:r>
          </w:p>
        </w:tc>
        <w:tc>
          <w:tcPr>
            <w:tcW w:w="5321" w:type="dxa"/>
            <w:shd w:val="clear" w:color="auto" w:fill="auto"/>
          </w:tcPr>
          <w:p>
            <w:pPr>
              <w:widowControl w:val="0"/>
              <w:ind w:right="200"/>
              <w:jc w:val="center"/>
              <w:outlineLvl w:val="0"/>
              <w:rPr>
                <w:color w:val="000000"/>
                <w:spacing w:val="7"/>
                <w:sz w:val="28"/>
                <w:szCs w:val="28"/>
              </w:rPr>
            </w:pPr>
            <w:r>
              <w:rPr>
                <w:color w:val="000000"/>
                <w:spacing w:val="7"/>
                <w:sz w:val="28"/>
                <w:szCs w:val="28"/>
              </w:rPr>
              <w:t>Директор МБОУ ООШ №8</w:t>
            </w:r>
          </w:p>
          <w:p>
            <w:pPr>
              <w:widowControl w:val="0"/>
              <w:ind w:right="200"/>
              <w:jc w:val="center"/>
              <w:outlineLvl w:val="0"/>
              <w:rPr>
                <w:color w:val="000000"/>
                <w:spacing w:val="7"/>
                <w:sz w:val="28"/>
                <w:szCs w:val="28"/>
              </w:rPr>
            </w:pPr>
            <w:r>
              <w:rPr>
                <w:color w:val="000000"/>
                <w:spacing w:val="7"/>
                <w:sz w:val="28"/>
                <w:szCs w:val="28"/>
              </w:rPr>
              <w:t>_______ Ерзина Н.И.</w:t>
            </w:r>
          </w:p>
        </w:tc>
      </w:tr>
    </w:tbl>
    <w:p>
      <w:pPr>
        <w:widowControl w:val="0"/>
        <w:spacing w:after="670" w:line="360" w:lineRule="auto"/>
        <w:ind w:right="200"/>
        <w:jc w:val="center"/>
        <w:outlineLvl w:val="0"/>
        <w:rPr>
          <w:color w:val="000000"/>
          <w:spacing w:val="7"/>
          <w:sz w:val="28"/>
          <w:szCs w:val="28"/>
        </w:rPr>
      </w:pPr>
    </w:p>
    <w:p>
      <w:pPr>
        <w:widowControl w:val="0"/>
        <w:spacing w:after="670" w:line="360" w:lineRule="auto"/>
        <w:ind w:right="200"/>
        <w:jc w:val="center"/>
        <w:outlineLvl w:val="0"/>
        <w:rPr>
          <w:color w:val="000000"/>
          <w:spacing w:val="7"/>
          <w:sz w:val="28"/>
          <w:szCs w:val="28"/>
        </w:rPr>
      </w:pPr>
    </w:p>
    <w:p>
      <w:pPr>
        <w:widowControl w:val="0"/>
        <w:spacing w:after="670" w:line="360" w:lineRule="auto"/>
        <w:ind w:right="200"/>
        <w:jc w:val="center"/>
        <w:outlineLvl w:val="0"/>
        <w:rPr>
          <w:color w:val="000000"/>
          <w:spacing w:val="7"/>
          <w:sz w:val="28"/>
          <w:szCs w:val="28"/>
        </w:rPr>
      </w:pPr>
    </w:p>
    <w:p>
      <w:pPr>
        <w:widowControl w:val="0"/>
        <w:spacing w:after="670" w:line="360" w:lineRule="auto"/>
        <w:ind w:right="200"/>
        <w:jc w:val="center"/>
        <w:outlineLvl w:val="0"/>
        <w:rPr>
          <w:b/>
          <w:color w:val="000000"/>
          <w:spacing w:val="7"/>
          <w:sz w:val="32"/>
          <w:szCs w:val="32"/>
        </w:rPr>
      </w:pPr>
    </w:p>
    <w:p>
      <w:pPr>
        <w:widowControl w:val="0"/>
        <w:jc w:val="center"/>
        <w:rPr>
          <w:b/>
          <w:color w:val="000000"/>
          <w:sz w:val="32"/>
          <w:szCs w:val="32"/>
        </w:rPr>
      </w:pPr>
      <w:r>
        <w:rPr>
          <w:b/>
          <w:color w:val="000000"/>
          <w:sz w:val="32"/>
          <w:szCs w:val="32"/>
        </w:rPr>
        <w:t xml:space="preserve">Модельный кодекс </w:t>
      </w:r>
    </w:p>
    <w:p>
      <w:pPr>
        <w:widowControl w:val="0"/>
        <w:jc w:val="center"/>
        <w:rPr>
          <w:b/>
          <w:color w:val="000000"/>
          <w:sz w:val="32"/>
          <w:szCs w:val="32"/>
        </w:rPr>
      </w:pPr>
      <w:r>
        <w:rPr>
          <w:b/>
          <w:color w:val="000000"/>
          <w:sz w:val="32"/>
          <w:szCs w:val="32"/>
        </w:rPr>
        <w:t xml:space="preserve">профессиональной этики педагогов </w:t>
      </w:r>
    </w:p>
    <w:p>
      <w:pPr>
        <w:widowControl w:val="0"/>
        <w:jc w:val="center"/>
        <w:rPr>
          <w:b/>
          <w:color w:val="000000"/>
          <w:sz w:val="32"/>
          <w:szCs w:val="32"/>
        </w:rPr>
      </w:pPr>
      <w:r>
        <w:rPr>
          <w:b/>
          <w:color w:val="000000"/>
          <w:sz w:val="32"/>
          <w:szCs w:val="32"/>
        </w:rPr>
        <w:t xml:space="preserve">муниципального бюджетного общеобразовательного учреждения </w:t>
      </w:r>
    </w:p>
    <w:p>
      <w:pPr>
        <w:widowControl w:val="0"/>
        <w:jc w:val="center"/>
        <w:rPr>
          <w:b/>
          <w:color w:val="000000"/>
          <w:sz w:val="32"/>
          <w:szCs w:val="32"/>
        </w:rPr>
      </w:pPr>
      <w:r>
        <w:rPr>
          <w:b/>
          <w:color w:val="000000"/>
          <w:sz w:val="32"/>
          <w:szCs w:val="32"/>
        </w:rPr>
        <w:t>основной общеобразовательной школы №8</w:t>
      </w:r>
    </w:p>
    <w:p>
      <w:pPr>
        <w:widowControl w:val="0"/>
        <w:jc w:val="center"/>
        <w:rPr>
          <w:b/>
          <w:color w:val="000000"/>
          <w:sz w:val="32"/>
          <w:szCs w:val="32"/>
        </w:rPr>
      </w:pPr>
      <w:r>
        <w:rPr>
          <w:b/>
          <w:color w:val="000000"/>
          <w:sz w:val="32"/>
          <w:szCs w:val="32"/>
        </w:rPr>
        <w:t xml:space="preserve"> Бугульминского муниципального района</w:t>
      </w:r>
    </w:p>
    <w:p>
      <w:pPr>
        <w:widowControl w:val="0"/>
        <w:spacing w:after="670" w:line="360" w:lineRule="auto"/>
        <w:ind w:right="200"/>
        <w:jc w:val="center"/>
        <w:outlineLvl w:val="0"/>
        <w:rPr>
          <w:b/>
          <w:bCs/>
          <w:spacing w:val="7"/>
          <w:sz w:val="32"/>
          <w:szCs w:val="32"/>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rPr>
          <w:rFonts w:ascii="Courier New" w:hAnsi="Courier New" w:cs="Courier New"/>
          <w:color w:val="000000"/>
        </w:rPr>
      </w:pPr>
    </w:p>
    <w:p>
      <w:pPr>
        <w:widowControl w:val="0"/>
        <w:spacing w:after="670" w:line="360" w:lineRule="auto"/>
        <w:ind w:right="200"/>
        <w:jc w:val="center"/>
        <w:outlineLvl w:val="0"/>
        <w:rPr>
          <w:b/>
          <w:bCs/>
          <w:spacing w:val="7"/>
          <w:sz w:val="23"/>
          <w:szCs w:val="23"/>
        </w:rPr>
      </w:pPr>
      <w:r>
        <w:rPr>
          <w:b/>
          <w:bCs/>
          <w:spacing w:val="7"/>
          <w:sz w:val="23"/>
          <w:szCs w:val="23"/>
        </w:rPr>
        <w:t>Г. Бугульма</w:t>
      </w:r>
    </w:p>
    <w:p>
      <w:pPr>
        <w:widowControl w:val="0"/>
        <w:spacing w:line="276" w:lineRule="auto"/>
        <w:rPr>
          <w:rFonts w:ascii="Courier New" w:hAnsi="Courier New" w:cs="Courier New"/>
          <w:sz w:val="28"/>
          <w:szCs w:val="28"/>
        </w:rPr>
      </w:pPr>
    </w:p>
    <w:p>
      <w:pPr>
        <w:widowControl w:val="0"/>
        <w:numPr>
          <w:ilvl w:val="0"/>
          <w:numId w:val="37"/>
        </w:numPr>
        <w:tabs>
          <w:tab w:val="left" w:pos="0"/>
        </w:tabs>
        <w:spacing w:after="448" w:line="276" w:lineRule="auto"/>
        <w:jc w:val="center"/>
        <w:rPr>
          <w:b/>
          <w:i/>
          <w:spacing w:val="6"/>
        </w:rPr>
      </w:pPr>
      <w:r>
        <w:rPr>
          <w:b/>
          <w:i/>
          <w:color w:val="000000"/>
          <w:spacing w:val="6"/>
        </w:rPr>
        <w:t>Общие положения</w:t>
      </w:r>
    </w:p>
    <w:p>
      <w:pPr>
        <w:widowControl w:val="0"/>
        <w:numPr>
          <w:ilvl w:val="0"/>
          <w:numId w:val="38"/>
        </w:numPr>
        <w:spacing w:line="276" w:lineRule="auto"/>
        <w:jc w:val="both"/>
        <w:rPr>
          <w:spacing w:val="6"/>
        </w:rPr>
      </w:pPr>
      <w:r>
        <w:rPr>
          <w:color w:val="000000"/>
          <w:spacing w:val="6"/>
        </w:rPr>
        <w:t xml:space="preserve">Кодекс профессиональной этики педагогических работников организаций, осуществляющих образовательную деятельность (далее - Кодекс), разработан на основании положений Конституции Российской Федерации, Федерального закона от 29 декабря </w:t>
      </w:r>
      <w:smartTag w:uri="urn:schemas-microsoft-com:office:smarttags" w:element="metricconverter">
        <w:smartTagPr>
          <w:attr w:name="ProductID" w:val="2012 г"/>
        </w:smartTagPr>
        <w:r>
          <w:rPr>
            <w:color w:val="000000"/>
            <w:spacing w:val="6"/>
          </w:rPr>
          <w:t>2012 г</w:t>
        </w:r>
      </w:smartTag>
      <w:r>
        <w:rPr>
          <w:color w:val="000000"/>
          <w:spacing w:val="6"/>
        </w:rPr>
        <w:t xml:space="preserve">. № 273-ФЗ «Об образовании в Российской Федерации», Указа Президента Российской Федерации от 7 мая </w:t>
      </w:r>
      <w:smartTag w:uri="urn:schemas-microsoft-com:office:smarttags" w:element="metricconverter">
        <w:smartTagPr>
          <w:attr w:name="ProductID" w:val="2012 г"/>
        </w:smartTagPr>
        <w:r>
          <w:rPr>
            <w:color w:val="000000"/>
            <w:spacing w:val="6"/>
          </w:rPr>
          <w:t>2012 г</w:t>
        </w:r>
      </w:smartTag>
      <w:r>
        <w:rPr>
          <w:color w:val="000000"/>
          <w:spacing w:val="6"/>
        </w:rPr>
        <w:t>. № 597 «О мероприятиях по реализации государственной социальной политики» и иных нормативных правовых актов Российской Федерации.</w:t>
      </w:r>
    </w:p>
    <w:p>
      <w:pPr>
        <w:widowControl w:val="0"/>
        <w:numPr>
          <w:ilvl w:val="0"/>
          <w:numId w:val="38"/>
        </w:numPr>
        <w:spacing w:line="276" w:lineRule="auto"/>
        <w:ind w:right="20"/>
        <w:jc w:val="both"/>
        <w:rPr>
          <w:spacing w:val="6"/>
        </w:rPr>
      </w:pPr>
      <w:r>
        <w:rPr>
          <w:color w:val="000000"/>
          <w:spacing w:val="6"/>
        </w:rPr>
        <w:t>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организаций, осуществляющих образовательную деятельность (далее - педагогические работники), независимо от занимаемой ими должности.</w:t>
      </w:r>
    </w:p>
    <w:p>
      <w:pPr>
        <w:widowControl w:val="0"/>
        <w:numPr>
          <w:ilvl w:val="0"/>
          <w:numId w:val="38"/>
        </w:numPr>
        <w:spacing w:line="276" w:lineRule="auto"/>
        <w:ind w:right="20"/>
        <w:jc w:val="both"/>
        <w:rPr>
          <w:spacing w:val="6"/>
        </w:rPr>
      </w:pPr>
      <w:r>
        <w:rPr>
          <w:color w:val="000000"/>
          <w:spacing w:val="6"/>
        </w:rPr>
        <w:t>Педагогическому работнику, который состоит в трудовых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pPr>
        <w:widowControl w:val="0"/>
        <w:numPr>
          <w:ilvl w:val="0"/>
          <w:numId w:val="38"/>
        </w:numPr>
        <w:spacing w:line="276" w:lineRule="auto"/>
        <w:jc w:val="both"/>
        <w:rPr>
          <w:spacing w:val="6"/>
        </w:rPr>
      </w:pPr>
      <w:r>
        <w:rPr>
          <w:color w:val="000000"/>
          <w:spacing w:val="6"/>
        </w:rPr>
        <w:t>Целями Кодекса являются:</w:t>
      </w:r>
    </w:p>
    <w:p>
      <w:pPr>
        <w:widowControl w:val="0"/>
        <w:numPr>
          <w:ilvl w:val="0"/>
          <w:numId w:val="39"/>
        </w:numPr>
        <w:spacing w:line="276" w:lineRule="auto"/>
        <w:ind w:right="20"/>
        <w:jc w:val="both"/>
        <w:rPr>
          <w:spacing w:val="6"/>
        </w:rPr>
      </w:pPr>
      <w:r>
        <w:rPr>
          <w:color w:val="000000"/>
          <w:spacing w:val="6"/>
        </w:rPr>
        <w:t>установление этических норм и правил поведения педагогических работников для выполнения ими своей профессиональной деятельности;</w:t>
      </w:r>
    </w:p>
    <w:p>
      <w:pPr>
        <w:widowControl w:val="0"/>
        <w:numPr>
          <w:ilvl w:val="0"/>
          <w:numId w:val="39"/>
        </w:numPr>
        <w:spacing w:line="276" w:lineRule="auto"/>
        <w:ind w:right="20"/>
        <w:jc w:val="both"/>
        <w:rPr>
          <w:spacing w:val="6"/>
        </w:rPr>
      </w:pPr>
      <w:r>
        <w:rPr>
          <w:color w:val="000000"/>
          <w:spacing w:val="6"/>
        </w:rPr>
        <w:t>содействие укреплению авторитета педагогических работников организаций, осуществляющих образовательную деятельность;</w:t>
      </w:r>
    </w:p>
    <w:p>
      <w:pPr>
        <w:widowControl w:val="0"/>
        <w:numPr>
          <w:ilvl w:val="0"/>
          <w:numId w:val="39"/>
        </w:numPr>
        <w:spacing w:line="276" w:lineRule="auto"/>
        <w:jc w:val="both"/>
        <w:rPr>
          <w:spacing w:val="6"/>
        </w:rPr>
      </w:pPr>
      <w:r>
        <w:rPr>
          <w:color w:val="000000"/>
          <w:spacing w:val="6"/>
        </w:rPr>
        <w:t>обеспечение единых норм поведения педагогических работников.</w:t>
      </w:r>
    </w:p>
    <w:p>
      <w:pPr>
        <w:widowControl w:val="0"/>
        <w:numPr>
          <w:ilvl w:val="0"/>
          <w:numId w:val="38"/>
        </w:numPr>
        <w:spacing w:line="276" w:lineRule="auto"/>
        <w:ind w:right="20"/>
        <w:jc w:val="both"/>
        <w:rPr>
          <w:spacing w:val="6"/>
        </w:rPr>
      </w:pPr>
      <w:r>
        <w:rPr>
          <w:color w:val="000000"/>
          <w:spacing w:val="6"/>
        </w:rPr>
        <w:t>Кодекс призван повысить эффективность выполнения педагогическими работниками своих трудовых обязанностей.</w:t>
      </w:r>
    </w:p>
    <w:p>
      <w:pPr>
        <w:widowControl w:val="0"/>
        <w:numPr>
          <w:ilvl w:val="0"/>
          <w:numId w:val="38"/>
        </w:numPr>
        <w:spacing w:line="276" w:lineRule="auto"/>
        <w:ind w:left="879" w:right="23" w:hanging="357"/>
        <w:jc w:val="both"/>
        <w:rPr>
          <w:spacing w:val="6"/>
        </w:rPr>
      </w:pPr>
      <w:r>
        <w:rPr>
          <w:color w:val="000000"/>
          <w:spacing w:val="6"/>
        </w:rPr>
        <w:t>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pPr>
        <w:widowControl w:val="0"/>
        <w:tabs>
          <w:tab w:val="left" w:pos="511"/>
        </w:tabs>
        <w:spacing w:after="12" w:line="276" w:lineRule="auto"/>
        <w:ind w:left="880"/>
        <w:jc w:val="both"/>
        <w:rPr>
          <w:color w:val="000000"/>
          <w:spacing w:val="6"/>
        </w:rPr>
      </w:pPr>
    </w:p>
    <w:p>
      <w:pPr>
        <w:widowControl w:val="0"/>
        <w:numPr>
          <w:ilvl w:val="0"/>
          <w:numId w:val="37"/>
        </w:numPr>
        <w:tabs>
          <w:tab w:val="left" w:pos="511"/>
        </w:tabs>
        <w:spacing w:after="12" w:line="276" w:lineRule="auto"/>
        <w:ind w:left="140"/>
        <w:jc w:val="center"/>
        <w:rPr>
          <w:b/>
          <w:i/>
          <w:spacing w:val="6"/>
        </w:rPr>
      </w:pPr>
      <w:r>
        <w:rPr>
          <w:b/>
          <w:i/>
          <w:color w:val="000000"/>
          <w:spacing w:val="6"/>
        </w:rPr>
        <w:t>Этические правила поведения педагогических работников при выполнении ими трудовых обязанностей</w:t>
      </w:r>
    </w:p>
    <w:p>
      <w:pPr>
        <w:widowControl w:val="0"/>
        <w:spacing w:line="276" w:lineRule="auto"/>
        <w:ind w:left="879" w:right="23"/>
        <w:jc w:val="both"/>
        <w:rPr>
          <w:spacing w:val="6"/>
        </w:rPr>
      </w:pPr>
    </w:p>
    <w:p>
      <w:pPr>
        <w:widowControl w:val="0"/>
        <w:numPr>
          <w:ilvl w:val="0"/>
          <w:numId w:val="38"/>
        </w:numPr>
        <w:spacing w:line="276" w:lineRule="auto"/>
        <w:ind w:right="20"/>
        <w:jc w:val="both"/>
        <w:rPr>
          <w:spacing w:val="6"/>
        </w:rPr>
      </w:pPr>
      <w:r>
        <w:rPr>
          <w:color w:val="000000"/>
          <w:spacing w:val="6"/>
        </w:rPr>
        <w:t>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pPr>
        <w:widowControl w:val="0"/>
        <w:numPr>
          <w:ilvl w:val="0"/>
          <w:numId w:val="38"/>
        </w:numPr>
        <w:spacing w:line="276" w:lineRule="auto"/>
        <w:ind w:right="20"/>
        <w:jc w:val="both"/>
        <w:rPr>
          <w:spacing w:val="6"/>
        </w:rPr>
      </w:pPr>
      <w:r>
        <w:rPr>
          <w:color w:val="000000"/>
          <w:spacing w:val="6"/>
        </w:rPr>
        <w:t xml:space="preserve"> Педагогические работники, сознавая ответственность перед государством, обществом и гражданами, призваны:</w:t>
      </w:r>
    </w:p>
    <w:p>
      <w:pPr>
        <w:widowControl w:val="0"/>
        <w:spacing w:line="276" w:lineRule="auto"/>
        <w:ind w:left="40" w:firstLine="520"/>
        <w:jc w:val="both"/>
        <w:rPr>
          <w:spacing w:val="6"/>
        </w:rPr>
      </w:pPr>
      <w:r>
        <w:rPr>
          <w:color w:val="000000"/>
          <w:spacing w:val="6"/>
        </w:rPr>
        <w:t>а) осуществлять свою деятельность на высоком профессиональном уровне;</w:t>
      </w:r>
    </w:p>
    <w:p>
      <w:pPr>
        <w:widowControl w:val="0"/>
        <w:spacing w:line="276" w:lineRule="auto"/>
        <w:ind w:left="40" w:firstLine="520"/>
        <w:jc w:val="both"/>
        <w:rPr>
          <w:spacing w:val="6"/>
        </w:rPr>
      </w:pPr>
      <w:r>
        <w:rPr>
          <w:color w:val="000000"/>
          <w:spacing w:val="6"/>
        </w:rPr>
        <w:lastRenderedPageBreak/>
        <w:t>б) соблюдать правовые, нравственные и этические нормы;</w:t>
      </w:r>
    </w:p>
    <w:p>
      <w:pPr>
        <w:widowControl w:val="0"/>
        <w:spacing w:line="276" w:lineRule="auto"/>
        <w:ind w:left="540" w:right="20"/>
        <w:jc w:val="both"/>
        <w:rPr>
          <w:spacing w:val="6"/>
        </w:rPr>
      </w:pPr>
      <w:r>
        <w:rPr>
          <w:color w:val="000000"/>
          <w:spacing w:val="6"/>
        </w:rPr>
        <w:t>в) уважать честь и достоинство обучающихся и других участников образовательных   отношений;</w:t>
      </w:r>
    </w:p>
    <w:p>
      <w:pPr>
        <w:widowControl w:val="0"/>
        <w:spacing w:line="276" w:lineRule="auto"/>
        <w:ind w:left="567" w:right="20"/>
        <w:jc w:val="both"/>
        <w:rPr>
          <w:spacing w:val="6"/>
        </w:rPr>
      </w:pPr>
      <w:r>
        <w:rPr>
          <w:color w:val="000000"/>
          <w:spacing w:val="6"/>
        </w:rPr>
        <w:t>г)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pPr>
        <w:widowControl w:val="0"/>
        <w:spacing w:line="276" w:lineRule="auto"/>
        <w:ind w:left="567" w:right="20"/>
        <w:jc w:val="both"/>
        <w:rPr>
          <w:spacing w:val="6"/>
        </w:rPr>
      </w:pPr>
      <w:r>
        <w:rPr>
          <w:spacing w:val="6"/>
        </w:rPr>
        <w:t xml:space="preserve">д) </w:t>
      </w:r>
      <w:r>
        <w:rPr>
          <w:color w:val="000000"/>
          <w:spacing w:val="6"/>
        </w:rPr>
        <w:t>применять</w:t>
      </w:r>
      <w:r>
        <w:rPr>
          <w:spacing w:val="6"/>
        </w:rPr>
        <w:t xml:space="preserve"> педагогически обоснованные и обеспечивающие высокое качество образования формы, методы обучения и воспитания;</w:t>
      </w:r>
    </w:p>
    <w:p>
      <w:pPr>
        <w:widowControl w:val="0"/>
        <w:spacing w:line="276" w:lineRule="auto"/>
        <w:ind w:left="567" w:right="20"/>
        <w:jc w:val="both"/>
        <w:rPr>
          <w:spacing w:val="6"/>
        </w:rPr>
      </w:pPr>
      <w:r>
        <w:rPr>
          <w:color w:val="000000"/>
          <w:spacing w:val="6"/>
        </w:rPr>
        <w:t xml:space="preserve">е) учитывать особенности психофизического развития обучающихся и состояние их здоровья, соблюдать специальные </w:t>
      </w:r>
      <w:r>
        <w:rPr>
          <w:spacing w:val="6"/>
        </w:rPr>
        <w:t>условия</w:t>
      </w:r>
      <w:r>
        <w:rPr>
          <w:color w:val="000000"/>
          <w:spacing w:val="6"/>
        </w:rPr>
        <w:t>,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pPr>
        <w:widowControl w:val="0"/>
        <w:spacing w:line="276" w:lineRule="auto"/>
        <w:ind w:left="567" w:right="20"/>
        <w:jc w:val="both"/>
        <w:rPr>
          <w:spacing w:val="6"/>
        </w:rPr>
      </w:pPr>
      <w:r>
        <w:rPr>
          <w:color w:val="000000"/>
          <w:spacing w:val="6"/>
        </w:rPr>
        <w:t>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pPr>
        <w:widowControl w:val="0"/>
        <w:spacing w:line="276" w:lineRule="auto"/>
        <w:ind w:left="567" w:right="20"/>
        <w:jc w:val="both"/>
        <w:rPr>
          <w:spacing w:val="6"/>
        </w:rPr>
      </w:pPr>
      <w:r>
        <w:rPr>
          <w:color w:val="000000"/>
          <w:spacing w:val="6"/>
        </w:rPr>
        <w:t>з) проявлять корректность и внимательность к обучающимся, их родителям (законным представителям) и коллегам;</w:t>
      </w:r>
    </w:p>
    <w:p>
      <w:pPr>
        <w:widowControl w:val="0"/>
        <w:spacing w:line="276" w:lineRule="auto"/>
        <w:ind w:left="567" w:right="20"/>
        <w:jc w:val="both"/>
        <w:rPr>
          <w:spacing w:val="6"/>
        </w:rPr>
      </w:pPr>
      <w:r>
        <w:rPr>
          <w:color w:val="000000"/>
          <w:spacing w:val="6"/>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pPr>
        <w:widowControl w:val="0"/>
        <w:spacing w:line="276" w:lineRule="auto"/>
        <w:ind w:left="567" w:right="20"/>
        <w:jc w:val="both"/>
        <w:rPr>
          <w:spacing w:val="6"/>
        </w:rPr>
      </w:pPr>
      <w:r>
        <w:rPr>
          <w:color w:val="000000"/>
          <w:spacing w:val="6"/>
        </w:rP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pPr>
        <w:widowControl w:val="0"/>
        <w:numPr>
          <w:ilvl w:val="0"/>
          <w:numId w:val="38"/>
        </w:numPr>
        <w:spacing w:line="276" w:lineRule="auto"/>
        <w:ind w:right="40"/>
        <w:jc w:val="both"/>
        <w:rPr>
          <w:spacing w:val="6"/>
        </w:rPr>
      </w:pPr>
      <w:r>
        <w:rPr>
          <w:color w:val="000000"/>
          <w:spacing w:val="6"/>
        </w:rPr>
        <w:t xml:space="preserve"> Педагогическим работникам следует быть образцом профессионализма, безупречной репутации, способствовать формированию благоприятного морально-</w:t>
      </w:r>
      <w:r>
        <w:rPr>
          <w:color w:val="000000"/>
          <w:spacing w:val="6"/>
        </w:rPr>
        <w:softHyphen/>
        <w:t>психологического климата для эффективной работы.</w:t>
      </w:r>
    </w:p>
    <w:p>
      <w:pPr>
        <w:widowControl w:val="0"/>
        <w:numPr>
          <w:ilvl w:val="0"/>
          <w:numId w:val="38"/>
        </w:numPr>
        <w:spacing w:line="276" w:lineRule="auto"/>
        <w:ind w:right="40"/>
        <w:jc w:val="both"/>
        <w:rPr>
          <w:spacing w:val="6"/>
        </w:rPr>
      </w:pPr>
      <w:r>
        <w:rPr>
          <w:color w:val="000000"/>
          <w:spacing w:val="6"/>
        </w:rPr>
        <w:t xml:space="preserve">Педагогическим работникам надлежит принимать меры по недопущению </w:t>
      </w:r>
      <w:proofErr w:type="spellStart"/>
      <w:r>
        <w:rPr>
          <w:color w:val="000000"/>
          <w:spacing w:val="6"/>
        </w:rPr>
        <w:t>коррупционно</w:t>
      </w:r>
      <w:proofErr w:type="spellEnd"/>
      <w:r>
        <w:rPr>
          <w:color w:val="000000"/>
          <w:spacing w:val="6"/>
        </w:rPr>
        <w:t xml:space="preserve"> опасного поведения педагогических работников, своим личным поведением подавать пример честности, беспристрастности и справедливости.</w:t>
      </w:r>
    </w:p>
    <w:p>
      <w:pPr>
        <w:widowControl w:val="0"/>
        <w:numPr>
          <w:ilvl w:val="0"/>
          <w:numId w:val="38"/>
        </w:numPr>
        <w:spacing w:line="276" w:lineRule="auto"/>
        <w:ind w:right="40"/>
        <w:jc w:val="both"/>
        <w:rPr>
          <w:spacing w:val="6"/>
        </w:rPr>
      </w:pPr>
      <w:r>
        <w:rPr>
          <w:color w:val="000000"/>
          <w:spacing w:val="6"/>
        </w:rPr>
        <w:t xml:space="preserve"> При выполнении трудовых обязанностей педагогический работник не допускает:</w:t>
      </w:r>
    </w:p>
    <w:p>
      <w:pPr>
        <w:widowControl w:val="0"/>
        <w:spacing w:line="276" w:lineRule="auto"/>
        <w:ind w:left="567" w:right="20"/>
        <w:jc w:val="both"/>
        <w:rPr>
          <w:spacing w:val="6"/>
        </w:rPr>
      </w:pPr>
      <w:r>
        <w:rPr>
          <w:color w:val="000000"/>
          <w:spacing w:val="6"/>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widowControl w:val="0"/>
        <w:spacing w:line="276" w:lineRule="auto"/>
        <w:ind w:left="567" w:right="20"/>
        <w:jc w:val="both"/>
        <w:rPr>
          <w:spacing w:val="6"/>
        </w:rPr>
      </w:pPr>
      <w:r>
        <w:rPr>
          <w:color w:val="000000"/>
          <w:spacing w:val="6"/>
        </w:rPr>
        <w:t>б) грубости, проявлений пренебрежительного тона, заносчивости, предвзятых замечаний, предъявления неправомерных, незаслуженных обвинений;</w:t>
      </w:r>
    </w:p>
    <w:p>
      <w:pPr>
        <w:widowControl w:val="0"/>
        <w:spacing w:line="276" w:lineRule="auto"/>
        <w:ind w:left="567" w:right="20"/>
        <w:jc w:val="both"/>
        <w:rPr>
          <w:color w:val="000000"/>
          <w:spacing w:val="6"/>
        </w:rPr>
      </w:pPr>
      <w:r>
        <w:rPr>
          <w:color w:val="000000"/>
          <w:spacing w:val="6"/>
        </w:rPr>
        <w:t>в) угроз, оскорбительных выражений или реплик, действий, препятствующих нормальному общению или провоцирующих противоправное поведение.</w:t>
      </w:r>
    </w:p>
    <w:p>
      <w:pPr>
        <w:widowControl w:val="0"/>
        <w:numPr>
          <w:ilvl w:val="0"/>
          <w:numId w:val="38"/>
        </w:numPr>
        <w:spacing w:line="276" w:lineRule="auto"/>
        <w:ind w:right="40"/>
        <w:jc w:val="both"/>
        <w:rPr>
          <w:spacing w:val="6"/>
        </w:rPr>
      </w:pPr>
      <w:r>
        <w:rPr>
          <w:color w:val="000000"/>
          <w:spacing w:val="6"/>
        </w:rPr>
        <w:t xml:space="preserve"> Педагогическим работникам следует проявлять корректность, выдержку, такт и внимательность в обращении с участниками образовательных отношении, уважать их честь и достоинство, быть доступным для общения, открытым и </w:t>
      </w:r>
      <w:r>
        <w:rPr>
          <w:color w:val="000000"/>
          <w:spacing w:val="6"/>
        </w:rPr>
        <w:lastRenderedPageBreak/>
        <w:t>доброжелательным.</w:t>
      </w:r>
    </w:p>
    <w:p>
      <w:pPr>
        <w:widowControl w:val="0"/>
        <w:numPr>
          <w:ilvl w:val="0"/>
          <w:numId w:val="38"/>
        </w:numPr>
        <w:spacing w:line="276" w:lineRule="auto"/>
        <w:ind w:right="20"/>
        <w:jc w:val="both"/>
        <w:rPr>
          <w:bCs/>
          <w:spacing w:val="3"/>
        </w:rPr>
      </w:pPr>
      <w:r>
        <w:rPr>
          <w:color w:val="000000"/>
          <w:spacing w:val="3"/>
        </w:rPr>
        <w:t xml:space="preserve">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pPr>
        <w:widowControl w:val="0"/>
        <w:numPr>
          <w:ilvl w:val="0"/>
          <w:numId w:val="38"/>
        </w:numPr>
        <w:spacing w:after="605" w:line="276" w:lineRule="auto"/>
        <w:ind w:right="20"/>
        <w:jc w:val="both"/>
        <w:rPr>
          <w:bCs/>
          <w:spacing w:val="3"/>
        </w:rPr>
      </w:pPr>
      <w:r>
        <w:rPr>
          <w:color w:val="000000"/>
          <w:spacing w:val="3"/>
        </w:rPr>
        <w:t xml:space="preserve">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pPr>
        <w:widowControl w:val="0"/>
        <w:numPr>
          <w:ilvl w:val="0"/>
          <w:numId w:val="37"/>
        </w:numPr>
        <w:tabs>
          <w:tab w:val="left" w:pos="2202"/>
        </w:tabs>
        <w:spacing w:after="461" w:line="276" w:lineRule="auto"/>
        <w:ind w:left="1760"/>
        <w:jc w:val="center"/>
        <w:rPr>
          <w:b/>
          <w:i/>
          <w:spacing w:val="6"/>
        </w:rPr>
      </w:pPr>
      <w:r>
        <w:rPr>
          <w:b/>
          <w:i/>
          <w:color w:val="000000"/>
          <w:spacing w:val="6"/>
        </w:rPr>
        <w:t>Ответственность за нарушение положений Кодекса</w:t>
      </w:r>
    </w:p>
    <w:p>
      <w:pPr>
        <w:widowControl w:val="0"/>
        <w:numPr>
          <w:ilvl w:val="0"/>
          <w:numId w:val="38"/>
        </w:numPr>
        <w:spacing w:line="276" w:lineRule="auto"/>
        <w:ind w:right="20"/>
        <w:jc w:val="both"/>
        <w:rPr>
          <w:spacing w:val="6"/>
        </w:rPr>
      </w:pPr>
      <w:r>
        <w:rPr>
          <w:color w:val="000000"/>
          <w:spacing w:val="6"/>
        </w:rPr>
        <w:t>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pPr>
        <w:widowControl w:val="0"/>
        <w:numPr>
          <w:ilvl w:val="0"/>
          <w:numId w:val="38"/>
        </w:numPr>
        <w:spacing w:line="276" w:lineRule="auto"/>
        <w:ind w:right="20"/>
        <w:jc w:val="both"/>
        <w:rPr>
          <w:spacing w:val="6"/>
        </w:rPr>
      </w:pPr>
      <w:r>
        <w:rPr>
          <w:color w:val="000000"/>
          <w:spacing w:val="6"/>
        </w:rPr>
        <w:t xml:space="preserve">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pPr>
        <w:widowControl w:val="0"/>
        <w:spacing w:line="276" w:lineRule="auto"/>
        <w:rPr>
          <w:rFonts w:ascii="Courier New" w:hAnsi="Courier New" w:cs="Courier New"/>
        </w:rPr>
      </w:pPr>
    </w:p>
    <w:p>
      <w:pPr>
        <w:widowControl w:val="0"/>
        <w:spacing w:line="276" w:lineRule="auto"/>
        <w:rPr>
          <w:rFonts w:ascii="Courier New" w:hAnsi="Courier New" w:cs="Courier New"/>
          <w:sz w:val="28"/>
          <w:szCs w:val="28"/>
        </w:rPr>
      </w:pPr>
    </w:p>
    <w:p>
      <w:pPr>
        <w:widowControl w:val="0"/>
        <w:rPr>
          <w:rFonts w:ascii="Courier New" w:hAnsi="Courier New" w:cs="Courier New"/>
          <w:color w:val="000000"/>
        </w:rPr>
      </w:pPr>
    </w:p>
    <w:p>
      <w:pPr>
        <w:spacing w:after="200" w:line="276" w:lineRule="auto"/>
        <w:jc w:val="both"/>
        <w:rPr>
          <w:rFonts w:eastAsiaTheme="minorEastAsia"/>
        </w:rPr>
      </w:pPr>
    </w:p>
    <w:p>
      <w:pPr>
        <w:spacing w:after="200" w:line="276" w:lineRule="auto"/>
        <w:jc w:val="both"/>
        <w:rPr>
          <w:rFonts w:eastAsiaTheme="minorEastAsia"/>
        </w:rPr>
      </w:pPr>
    </w:p>
    <w:p>
      <w:pPr>
        <w:spacing w:after="200" w:line="276" w:lineRule="auto"/>
        <w:jc w:val="both"/>
        <w:rPr>
          <w:rFonts w:eastAsiaTheme="minorEastAsia"/>
        </w:rPr>
      </w:pPr>
    </w:p>
    <w:p/>
    <w:p/>
    <w:p/>
    <w:p/>
    <w:p/>
    <w:p/>
    <w:p/>
    <w:p/>
    <w:p/>
    <w:p/>
    <w:p>
      <w:pPr>
        <w:tabs>
          <w:tab w:val="left" w:pos="900"/>
        </w:tabs>
      </w:pPr>
      <w:r>
        <w:tab/>
      </w:r>
    </w:p>
    <w:sectPr>
      <w:footerReference w:type="default" r:id="rId2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037002"/>
      <w:docPartObj>
        <w:docPartGallery w:val="Page Numbers (Bottom of Page)"/>
        <w:docPartUnique/>
      </w:docPartObj>
    </w:sdtPr>
    <w:sdtContent>
      <w:p>
        <w:pPr>
          <w:pStyle w:val="a5"/>
          <w:jc w:val="right"/>
        </w:pPr>
        <w:r>
          <w:fldChar w:fldCharType="begin"/>
        </w:r>
        <w:r>
          <w:instrText>PAGE   \* MERGEFORMAT</w:instrText>
        </w:r>
        <w:r>
          <w:fldChar w:fldCharType="separate"/>
        </w:r>
        <w:r>
          <w:rPr>
            <w:noProof/>
          </w:rPr>
          <w:t>3</w:t>
        </w:r>
        <w:r>
          <w:fldChar w:fldCharType="end"/>
        </w:r>
      </w:p>
    </w:sdtContent>
  </w:sdt>
  <w:p>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jc w:val="right"/>
    </w:pPr>
    <w:r>
      <w:rPr>
        <w:noProof/>
      </w:rPr>
      <w:fldChar w:fldCharType="begin"/>
    </w:r>
    <w:r>
      <w:rPr>
        <w:noProof/>
      </w:rPr>
      <w:instrText>PAGE   \* MERGEFORMAT</w:instrText>
    </w:r>
    <w:r>
      <w:rPr>
        <w:noProof/>
      </w:rPr>
      <w:fldChar w:fldCharType="separate"/>
    </w:r>
    <w:r>
      <w:rPr>
        <w:noProof/>
      </w:rPr>
      <w:t>87</w:t>
    </w:r>
    <w:r>
      <w:rPr>
        <w:noProof/>
      </w:rPr>
      <w:fldChar w:fldCharType="end"/>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35pt;height:13.35pt" o:bullet="t">
        <v:imagedata r:id="rId1" o:title="BD21329_"/>
      </v:shape>
    </w:pict>
  </w:numPicBullet>
  <w:abstractNum w:abstractNumId="0">
    <w:nsid w:val="00000001"/>
    <w:multiLevelType w:val="multilevel"/>
    <w:tmpl w:val="5E96124A"/>
    <w:lvl w:ilvl="0">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8"/>
        <w:szCs w:val="28"/>
        <w:u w:val="none"/>
        <w:effect w:val="none"/>
      </w:rPr>
    </w:lvl>
    <w:lvl w:ilvl="1">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2">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3">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4">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5">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6">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7">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lvl w:ilvl="8">
      <w:start w:val="1"/>
      <w:numFmt w:val="upperRoman"/>
      <w:lvlText w:val="%1."/>
      <w:lvlJc w:val="left"/>
      <w:pPr>
        <w:ind w:left="0" w:firstLine="0"/>
      </w:pPr>
      <w:rPr>
        <w:rFonts w:ascii="Times New Roman" w:hAnsi="Times New Roman" w:cs="Times New Roman"/>
        <w:b w:val="0"/>
        <w:bCs w:val="0"/>
        <w:i w:val="0"/>
        <w:iCs w:val="0"/>
        <w:smallCaps w:val="0"/>
        <w:strike w:val="0"/>
        <w:dstrike w:val="0"/>
        <w:color w:val="000000"/>
        <w:spacing w:val="6"/>
        <w:w w:val="100"/>
        <w:position w:val="0"/>
        <w:sz w:val="23"/>
        <w:szCs w:val="23"/>
        <w:u w:val="none"/>
        <w:effect w:val="none"/>
      </w:rPr>
    </w:lvl>
  </w:abstractNum>
  <w:abstractNum w:abstractNumId="1">
    <w:nsid w:val="00001916"/>
    <w:multiLevelType w:val="hybridMultilevel"/>
    <w:tmpl w:val="D186C108"/>
    <w:lvl w:ilvl="0" w:tplc="FF8C6AEE">
      <w:start w:val="1"/>
      <w:numFmt w:val="bullet"/>
      <w:lvlText w:val="-"/>
      <w:lvlJc w:val="left"/>
    </w:lvl>
    <w:lvl w:ilvl="1" w:tplc="CE8A1472">
      <w:numFmt w:val="decimal"/>
      <w:lvlText w:val=""/>
      <w:lvlJc w:val="left"/>
    </w:lvl>
    <w:lvl w:ilvl="2" w:tplc="BDB67BF6">
      <w:numFmt w:val="decimal"/>
      <w:lvlText w:val=""/>
      <w:lvlJc w:val="left"/>
    </w:lvl>
    <w:lvl w:ilvl="3" w:tplc="F0963E86">
      <w:numFmt w:val="decimal"/>
      <w:lvlText w:val=""/>
      <w:lvlJc w:val="left"/>
    </w:lvl>
    <w:lvl w:ilvl="4" w:tplc="F342C66C">
      <w:numFmt w:val="decimal"/>
      <w:lvlText w:val=""/>
      <w:lvlJc w:val="left"/>
    </w:lvl>
    <w:lvl w:ilvl="5" w:tplc="C79C2F60">
      <w:numFmt w:val="decimal"/>
      <w:lvlText w:val=""/>
      <w:lvlJc w:val="left"/>
    </w:lvl>
    <w:lvl w:ilvl="6" w:tplc="C908F5FE">
      <w:numFmt w:val="decimal"/>
      <w:lvlText w:val=""/>
      <w:lvlJc w:val="left"/>
    </w:lvl>
    <w:lvl w:ilvl="7" w:tplc="D38A0A9A">
      <w:numFmt w:val="decimal"/>
      <w:lvlText w:val=""/>
      <w:lvlJc w:val="left"/>
    </w:lvl>
    <w:lvl w:ilvl="8" w:tplc="1F22E2EA">
      <w:numFmt w:val="decimal"/>
      <w:lvlText w:val=""/>
      <w:lvlJc w:val="left"/>
    </w:lvl>
  </w:abstractNum>
  <w:abstractNum w:abstractNumId="2">
    <w:nsid w:val="0000261E"/>
    <w:multiLevelType w:val="hybridMultilevel"/>
    <w:tmpl w:val="686EA3B6"/>
    <w:lvl w:ilvl="0" w:tplc="16E81C00">
      <w:start w:val="1"/>
      <w:numFmt w:val="bullet"/>
      <w:lvlText w:val="и"/>
      <w:lvlJc w:val="left"/>
    </w:lvl>
    <w:lvl w:ilvl="1" w:tplc="910025DC">
      <w:numFmt w:val="decimal"/>
      <w:lvlText w:val=""/>
      <w:lvlJc w:val="left"/>
    </w:lvl>
    <w:lvl w:ilvl="2" w:tplc="AF38A004">
      <w:numFmt w:val="decimal"/>
      <w:lvlText w:val=""/>
      <w:lvlJc w:val="left"/>
    </w:lvl>
    <w:lvl w:ilvl="3" w:tplc="3FE47A58">
      <w:numFmt w:val="decimal"/>
      <w:lvlText w:val=""/>
      <w:lvlJc w:val="left"/>
    </w:lvl>
    <w:lvl w:ilvl="4" w:tplc="EFFC269A">
      <w:numFmt w:val="decimal"/>
      <w:lvlText w:val=""/>
      <w:lvlJc w:val="left"/>
    </w:lvl>
    <w:lvl w:ilvl="5" w:tplc="6F905004">
      <w:numFmt w:val="decimal"/>
      <w:lvlText w:val=""/>
      <w:lvlJc w:val="left"/>
    </w:lvl>
    <w:lvl w:ilvl="6" w:tplc="22AEC64E">
      <w:numFmt w:val="decimal"/>
      <w:lvlText w:val=""/>
      <w:lvlJc w:val="left"/>
    </w:lvl>
    <w:lvl w:ilvl="7" w:tplc="13A4F094">
      <w:numFmt w:val="decimal"/>
      <w:lvlText w:val=""/>
      <w:lvlJc w:val="left"/>
    </w:lvl>
    <w:lvl w:ilvl="8" w:tplc="FD36A622">
      <w:numFmt w:val="decimal"/>
      <w:lvlText w:val=""/>
      <w:lvlJc w:val="left"/>
    </w:lvl>
  </w:abstractNum>
  <w:abstractNum w:abstractNumId="3">
    <w:nsid w:val="00003A61"/>
    <w:multiLevelType w:val="hybridMultilevel"/>
    <w:tmpl w:val="99F2890C"/>
    <w:lvl w:ilvl="0" w:tplc="26A28854">
      <w:start w:val="9"/>
      <w:numFmt w:val="upperLetter"/>
      <w:lvlText w:val="%1."/>
      <w:lvlJc w:val="left"/>
    </w:lvl>
    <w:lvl w:ilvl="1" w:tplc="67082EE0">
      <w:numFmt w:val="decimal"/>
      <w:lvlText w:val=""/>
      <w:lvlJc w:val="left"/>
    </w:lvl>
    <w:lvl w:ilvl="2" w:tplc="C7F498D4">
      <w:numFmt w:val="decimal"/>
      <w:lvlText w:val=""/>
      <w:lvlJc w:val="left"/>
    </w:lvl>
    <w:lvl w:ilvl="3" w:tplc="65CCBF3A">
      <w:numFmt w:val="decimal"/>
      <w:lvlText w:val=""/>
      <w:lvlJc w:val="left"/>
    </w:lvl>
    <w:lvl w:ilvl="4" w:tplc="AA88C8C0">
      <w:numFmt w:val="decimal"/>
      <w:lvlText w:val=""/>
      <w:lvlJc w:val="left"/>
    </w:lvl>
    <w:lvl w:ilvl="5" w:tplc="FEB03BB6">
      <w:numFmt w:val="decimal"/>
      <w:lvlText w:val=""/>
      <w:lvlJc w:val="left"/>
    </w:lvl>
    <w:lvl w:ilvl="6" w:tplc="166A6198">
      <w:numFmt w:val="decimal"/>
      <w:lvlText w:val=""/>
      <w:lvlJc w:val="left"/>
    </w:lvl>
    <w:lvl w:ilvl="7" w:tplc="7F3450E2">
      <w:numFmt w:val="decimal"/>
      <w:lvlText w:val=""/>
      <w:lvlJc w:val="left"/>
    </w:lvl>
    <w:lvl w:ilvl="8" w:tplc="8444BB4A">
      <w:numFmt w:val="decimal"/>
      <w:lvlText w:val=""/>
      <w:lvlJc w:val="left"/>
    </w:lvl>
  </w:abstractNum>
  <w:abstractNum w:abstractNumId="4">
    <w:nsid w:val="0000489C"/>
    <w:multiLevelType w:val="hybridMultilevel"/>
    <w:tmpl w:val="950C9274"/>
    <w:lvl w:ilvl="0" w:tplc="D9DECE06">
      <w:start w:val="1"/>
      <w:numFmt w:val="bullet"/>
      <w:lvlText w:val="ее"/>
      <w:lvlJc w:val="left"/>
    </w:lvl>
    <w:lvl w:ilvl="1" w:tplc="3078B12E">
      <w:start w:val="1"/>
      <w:numFmt w:val="bullet"/>
      <w:lvlText w:val="-"/>
      <w:lvlJc w:val="left"/>
    </w:lvl>
    <w:lvl w:ilvl="2" w:tplc="BB901406">
      <w:numFmt w:val="decimal"/>
      <w:lvlText w:val=""/>
      <w:lvlJc w:val="left"/>
    </w:lvl>
    <w:lvl w:ilvl="3" w:tplc="7F54382A">
      <w:numFmt w:val="decimal"/>
      <w:lvlText w:val=""/>
      <w:lvlJc w:val="left"/>
    </w:lvl>
    <w:lvl w:ilvl="4" w:tplc="2FB23EE2">
      <w:numFmt w:val="decimal"/>
      <w:lvlText w:val=""/>
      <w:lvlJc w:val="left"/>
    </w:lvl>
    <w:lvl w:ilvl="5" w:tplc="E670D456">
      <w:numFmt w:val="decimal"/>
      <w:lvlText w:val=""/>
      <w:lvlJc w:val="left"/>
    </w:lvl>
    <w:lvl w:ilvl="6" w:tplc="8FBA422E">
      <w:numFmt w:val="decimal"/>
      <w:lvlText w:val=""/>
      <w:lvlJc w:val="left"/>
    </w:lvl>
    <w:lvl w:ilvl="7" w:tplc="3CD65022">
      <w:numFmt w:val="decimal"/>
      <w:lvlText w:val=""/>
      <w:lvlJc w:val="left"/>
    </w:lvl>
    <w:lvl w:ilvl="8" w:tplc="BD026D68">
      <w:numFmt w:val="decimal"/>
      <w:lvlText w:val=""/>
      <w:lvlJc w:val="left"/>
    </w:lvl>
  </w:abstractNum>
  <w:abstractNum w:abstractNumId="5">
    <w:nsid w:val="00005E9D"/>
    <w:multiLevelType w:val="hybridMultilevel"/>
    <w:tmpl w:val="EBEC4B88"/>
    <w:lvl w:ilvl="0" w:tplc="268AD5B8">
      <w:start w:val="1"/>
      <w:numFmt w:val="bullet"/>
      <w:lvlText w:val="-"/>
      <w:lvlJc w:val="left"/>
    </w:lvl>
    <w:lvl w:ilvl="1" w:tplc="ADC8453C">
      <w:numFmt w:val="decimal"/>
      <w:lvlText w:val=""/>
      <w:lvlJc w:val="left"/>
    </w:lvl>
    <w:lvl w:ilvl="2" w:tplc="82FA15A8">
      <w:numFmt w:val="decimal"/>
      <w:lvlText w:val=""/>
      <w:lvlJc w:val="left"/>
    </w:lvl>
    <w:lvl w:ilvl="3" w:tplc="38208318">
      <w:numFmt w:val="decimal"/>
      <w:lvlText w:val=""/>
      <w:lvlJc w:val="left"/>
    </w:lvl>
    <w:lvl w:ilvl="4" w:tplc="A3D6BDF0">
      <w:numFmt w:val="decimal"/>
      <w:lvlText w:val=""/>
      <w:lvlJc w:val="left"/>
    </w:lvl>
    <w:lvl w:ilvl="5" w:tplc="52620A76">
      <w:numFmt w:val="decimal"/>
      <w:lvlText w:val=""/>
      <w:lvlJc w:val="left"/>
    </w:lvl>
    <w:lvl w:ilvl="6" w:tplc="D2A6C20A">
      <w:numFmt w:val="decimal"/>
      <w:lvlText w:val=""/>
      <w:lvlJc w:val="left"/>
    </w:lvl>
    <w:lvl w:ilvl="7" w:tplc="A88C8FC4">
      <w:numFmt w:val="decimal"/>
      <w:lvlText w:val=""/>
      <w:lvlJc w:val="left"/>
    </w:lvl>
    <w:lvl w:ilvl="8" w:tplc="FAE0F97C">
      <w:numFmt w:val="decimal"/>
      <w:lvlText w:val=""/>
      <w:lvlJc w:val="left"/>
    </w:lvl>
  </w:abstractNum>
  <w:abstractNum w:abstractNumId="6">
    <w:nsid w:val="00006172"/>
    <w:multiLevelType w:val="hybridMultilevel"/>
    <w:tmpl w:val="DD8835B8"/>
    <w:lvl w:ilvl="0" w:tplc="264C9178">
      <w:start w:val="1"/>
      <w:numFmt w:val="bullet"/>
      <w:lvlText w:val="-"/>
      <w:lvlJc w:val="left"/>
    </w:lvl>
    <w:lvl w:ilvl="1" w:tplc="54907F9E">
      <w:numFmt w:val="decimal"/>
      <w:lvlText w:val=""/>
      <w:lvlJc w:val="left"/>
    </w:lvl>
    <w:lvl w:ilvl="2" w:tplc="397CCE94">
      <w:numFmt w:val="decimal"/>
      <w:lvlText w:val=""/>
      <w:lvlJc w:val="left"/>
    </w:lvl>
    <w:lvl w:ilvl="3" w:tplc="86D06EC8">
      <w:numFmt w:val="decimal"/>
      <w:lvlText w:val=""/>
      <w:lvlJc w:val="left"/>
    </w:lvl>
    <w:lvl w:ilvl="4" w:tplc="6970464C">
      <w:numFmt w:val="decimal"/>
      <w:lvlText w:val=""/>
      <w:lvlJc w:val="left"/>
    </w:lvl>
    <w:lvl w:ilvl="5" w:tplc="5CFE069C">
      <w:numFmt w:val="decimal"/>
      <w:lvlText w:val=""/>
      <w:lvlJc w:val="left"/>
    </w:lvl>
    <w:lvl w:ilvl="6" w:tplc="11BA4872">
      <w:numFmt w:val="decimal"/>
      <w:lvlText w:val=""/>
      <w:lvlJc w:val="left"/>
    </w:lvl>
    <w:lvl w:ilvl="7" w:tplc="946EC8A8">
      <w:numFmt w:val="decimal"/>
      <w:lvlText w:val=""/>
      <w:lvlJc w:val="left"/>
    </w:lvl>
    <w:lvl w:ilvl="8" w:tplc="6386822A">
      <w:numFmt w:val="decimal"/>
      <w:lvlText w:val=""/>
      <w:lvlJc w:val="left"/>
    </w:lvl>
  </w:abstractNum>
  <w:abstractNum w:abstractNumId="7">
    <w:nsid w:val="00007DD1"/>
    <w:multiLevelType w:val="hybridMultilevel"/>
    <w:tmpl w:val="2DDCAB72"/>
    <w:lvl w:ilvl="0" w:tplc="CA825F24">
      <w:start w:val="1"/>
      <w:numFmt w:val="bullet"/>
      <w:lvlText w:val="и"/>
      <w:lvlJc w:val="left"/>
    </w:lvl>
    <w:lvl w:ilvl="1" w:tplc="5F9C6338">
      <w:start w:val="1"/>
      <w:numFmt w:val="bullet"/>
      <w:lvlText w:val="-"/>
      <w:lvlJc w:val="left"/>
    </w:lvl>
    <w:lvl w:ilvl="2" w:tplc="CAF80450">
      <w:numFmt w:val="decimal"/>
      <w:lvlText w:val=""/>
      <w:lvlJc w:val="left"/>
    </w:lvl>
    <w:lvl w:ilvl="3" w:tplc="C3B2197A">
      <w:numFmt w:val="decimal"/>
      <w:lvlText w:val=""/>
      <w:lvlJc w:val="left"/>
    </w:lvl>
    <w:lvl w:ilvl="4" w:tplc="C35A0312">
      <w:numFmt w:val="decimal"/>
      <w:lvlText w:val=""/>
      <w:lvlJc w:val="left"/>
    </w:lvl>
    <w:lvl w:ilvl="5" w:tplc="3B5C9FEE">
      <w:numFmt w:val="decimal"/>
      <w:lvlText w:val=""/>
      <w:lvlJc w:val="left"/>
    </w:lvl>
    <w:lvl w:ilvl="6" w:tplc="1FB492C4">
      <w:numFmt w:val="decimal"/>
      <w:lvlText w:val=""/>
      <w:lvlJc w:val="left"/>
    </w:lvl>
    <w:lvl w:ilvl="7" w:tplc="1308A064">
      <w:numFmt w:val="decimal"/>
      <w:lvlText w:val=""/>
      <w:lvlJc w:val="left"/>
    </w:lvl>
    <w:lvl w:ilvl="8" w:tplc="96640BF8">
      <w:numFmt w:val="decimal"/>
      <w:lvlText w:val=""/>
      <w:lvlJc w:val="left"/>
    </w:lvl>
  </w:abstractNum>
  <w:abstractNum w:abstractNumId="8">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2E4A3F"/>
    <w:multiLevelType w:val="hybridMultilevel"/>
    <w:tmpl w:val="E5AEC2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17B5F26"/>
    <w:multiLevelType w:val="hybridMultilevel"/>
    <w:tmpl w:val="009E1FC0"/>
    <w:lvl w:ilvl="0" w:tplc="CB0E4F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BE1234"/>
    <w:multiLevelType w:val="hybridMultilevel"/>
    <w:tmpl w:val="3132AAB8"/>
    <w:lvl w:ilvl="0" w:tplc="CB0E4F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5843A5"/>
    <w:multiLevelType w:val="hybridMultilevel"/>
    <w:tmpl w:val="B6A6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1BBC3B00"/>
    <w:multiLevelType w:val="hybridMultilevel"/>
    <w:tmpl w:val="69229E7C"/>
    <w:lvl w:ilvl="0" w:tplc="CB0E4F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8">
    <w:nsid w:val="28462E73"/>
    <w:multiLevelType w:val="hybridMultilevel"/>
    <w:tmpl w:val="CD780C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0AE4BFF"/>
    <w:multiLevelType w:val="hybridMultilevel"/>
    <w:tmpl w:val="7A50E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2DE7F52"/>
    <w:multiLevelType w:val="hybridMultilevel"/>
    <w:tmpl w:val="A7F27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ED266C5"/>
    <w:multiLevelType w:val="hybridMultilevel"/>
    <w:tmpl w:val="7706B5CA"/>
    <w:lvl w:ilvl="0" w:tplc="0419000F">
      <w:start w:val="1"/>
      <w:numFmt w:val="decimal"/>
      <w:lvlText w:val="%1."/>
      <w:lvlJc w:val="left"/>
      <w:pPr>
        <w:tabs>
          <w:tab w:val="num" w:pos="3420"/>
        </w:tabs>
        <w:ind w:left="34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33">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4">
    <w:nsid w:val="6AB85DE5"/>
    <w:multiLevelType w:val="hybridMultilevel"/>
    <w:tmpl w:val="D3923548"/>
    <w:lvl w:ilvl="0" w:tplc="CB0E4F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821158"/>
    <w:multiLevelType w:val="hybridMultilevel"/>
    <w:tmpl w:val="000E846A"/>
    <w:lvl w:ilvl="0" w:tplc="3C32C714">
      <w:start w:val="1"/>
      <w:numFmt w:val="decimal"/>
      <w:lvlText w:val="%1."/>
      <w:lvlJc w:val="left"/>
      <w:pPr>
        <w:ind w:left="88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F99069B"/>
    <w:multiLevelType w:val="hybridMultilevel"/>
    <w:tmpl w:val="1688AF0C"/>
    <w:lvl w:ilvl="0" w:tplc="CB0E4F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7BDF7DA9"/>
    <w:multiLevelType w:val="hybridMultilevel"/>
    <w:tmpl w:val="15A23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0"/>
  </w:num>
  <w:num w:numId="3">
    <w:abstractNumId w:val="30"/>
  </w:num>
  <w:num w:numId="4">
    <w:abstractNumId w:val="23"/>
  </w:num>
  <w:num w:numId="5">
    <w:abstractNumId w:val="31"/>
  </w:num>
  <w:num w:numId="6">
    <w:abstractNumId w:val="12"/>
  </w:num>
  <w:num w:numId="7">
    <w:abstractNumId w:val="34"/>
  </w:num>
  <w:num w:numId="8">
    <w:abstractNumId w:val="13"/>
  </w:num>
  <w:num w:numId="9">
    <w:abstractNumId w:val="16"/>
  </w:num>
  <w:num w:numId="10">
    <w:abstractNumId w:val="20"/>
  </w:num>
  <w:num w:numId="11">
    <w:abstractNumId w:val="22"/>
  </w:num>
  <w:num w:numId="12">
    <w:abstractNumId w:val="38"/>
  </w:num>
  <w:num w:numId="13">
    <w:abstractNumId w:val="36"/>
  </w:num>
  <w:num w:numId="14">
    <w:abstractNumId w:val="3"/>
  </w:num>
  <w:num w:numId="15">
    <w:abstractNumId w:val="7"/>
  </w:num>
  <w:num w:numId="16">
    <w:abstractNumId w:val="2"/>
  </w:num>
  <w:num w:numId="17">
    <w:abstractNumId w:val="5"/>
  </w:num>
  <w:num w:numId="18">
    <w:abstractNumId w:val="4"/>
  </w:num>
  <w:num w:numId="19">
    <w:abstractNumId w:val="1"/>
  </w:num>
  <w:num w:numId="20">
    <w:abstractNumId w:val="6"/>
  </w:num>
  <w:num w:numId="21">
    <w:abstractNumId w:val="14"/>
  </w:num>
  <w:num w:numId="22">
    <w:abstractNumId w:val="29"/>
  </w:num>
  <w:num w:numId="23">
    <w:abstractNumId w:val="18"/>
  </w:num>
  <w:num w:numId="24">
    <w:abstractNumId w:val="15"/>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lvlOverride w:ilvl="2"/>
    <w:lvlOverride w:ilvl="3"/>
    <w:lvlOverride w:ilvl="4"/>
    <w:lvlOverride w:ilvl="5"/>
    <w:lvlOverride w:ilvl="6"/>
    <w:lvlOverride w:ilvl="7"/>
    <w:lvlOverride w:ilvl="8"/>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lvlOverride w:ilvl="2"/>
    <w:lvlOverride w:ilvl="3"/>
    <w:lvlOverride w:ilvl="4"/>
    <w:lvlOverride w:ilvl="5"/>
    <w:lvlOverride w:ilvl="6"/>
    <w:lvlOverride w:ilvl="7"/>
    <w:lvlOverride w:ilvl="8"/>
  </w:num>
  <w:num w:numId="29">
    <w:abstractNumId w:val="1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lvlOverride w:ilvl="2"/>
    <w:lvlOverride w:ilvl="3"/>
    <w:lvlOverride w:ilvl="4"/>
    <w:lvlOverride w:ilvl="5"/>
    <w:lvlOverride w:ilvl="6"/>
    <w:lvlOverride w:ilvl="7"/>
    <w:lvlOverride w:ilvl="8"/>
  </w:num>
  <w:num w:numId="31">
    <w:abstractNumId w:val="9"/>
    <w:lvlOverride w:ilvl="0">
      <w:startOverride w:val="1"/>
    </w:lvlOverride>
    <w:lvlOverride w:ilvl="1"/>
    <w:lvlOverride w:ilvl="2"/>
    <w:lvlOverride w:ilvl="3"/>
    <w:lvlOverride w:ilvl="4"/>
    <w:lvlOverride w:ilvl="5"/>
    <w:lvlOverride w:ilvl="6"/>
    <w:lvlOverride w:ilvl="7"/>
    <w:lvlOverride w:ilvl="8"/>
  </w:num>
  <w:num w:numId="32">
    <w:abstractNumId w:val="8"/>
    <w:lvlOverride w:ilvl="0">
      <w:startOverride w:val="1"/>
    </w:lvlOverride>
    <w:lvlOverride w:ilvl="1"/>
    <w:lvlOverride w:ilvl="2"/>
    <w:lvlOverride w:ilvl="3"/>
    <w:lvlOverride w:ilvl="4"/>
    <w:lvlOverride w:ilvl="5"/>
    <w:lvlOverride w:ilvl="6"/>
    <w:lvlOverride w:ilvl="7"/>
    <w:lvlOverride w:ilvl="8"/>
  </w:num>
  <w:num w:numId="3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lvlOverride w:ilvl="2"/>
    <w:lvlOverride w:ilvl="3"/>
    <w:lvlOverride w:ilvl="4"/>
    <w:lvlOverride w:ilvl="5"/>
    <w:lvlOverride w:ilvl="6"/>
    <w:lvlOverride w:ilvl="7"/>
    <w:lvlOverride w:ilvl="8"/>
  </w:num>
  <w:num w:numId="35">
    <w:abstractNumId w:val="3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lvlOverride w:ilvl="2"/>
    <w:lvlOverride w:ilvl="3"/>
    <w:lvlOverride w:ilvl="4"/>
    <w:lvlOverride w:ilvl="5"/>
    <w:lvlOverride w:ilvl="6"/>
    <w:lvlOverride w:ilvl="7"/>
    <w:lvlOverride w:ilvl="8"/>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E94FB82-27F6-4233-B5EA-8BE44F2A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style>
  <w:style w:type="paragraph" w:styleId="a5">
    <w:name w:val="footer"/>
    <w:basedOn w:val="a"/>
    <w:link w:val="a6"/>
    <w:uiPriority w:val="99"/>
    <w:pPr>
      <w:tabs>
        <w:tab w:val="center" w:pos="4677"/>
        <w:tab w:val="right" w:pos="9355"/>
      </w:tabs>
    </w:pPr>
  </w:style>
  <w:style w:type="paragraph" w:styleId="3">
    <w:name w:val="Body Text 3"/>
    <w:basedOn w:val="a"/>
    <w:link w:val="30"/>
    <w:pPr>
      <w:jc w:val="both"/>
    </w:pPr>
    <w:rPr>
      <w:sz w:val="28"/>
      <w:szCs w:val="28"/>
    </w:rPr>
  </w:style>
  <w:style w:type="paragraph" w:styleId="2">
    <w:name w:val="Body Text Indent 2"/>
    <w:basedOn w:val="a"/>
    <w:link w:val="20"/>
    <w:pPr>
      <w:spacing w:after="120" w:line="480" w:lineRule="auto"/>
      <w:ind w:left="283"/>
    </w:pPr>
  </w:style>
  <w:style w:type="paragraph" w:styleId="31">
    <w:name w:val="Body Text Indent 3"/>
    <w:basedOn w:val="a"/>
    <w:link w:val="32"/>
    <w:pPr>
      <w:spacing w:after="120"/>
      <w:ind w:left="283"/>
    </w:pPr>
    <w:rPr>
      <w:sz w:val="16"/>
      <w:szCs w:val="16"/>
    </w:rPr>
  </w:style>
  <w:style w:type="table" w:styleId="a7">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style>
  <w:style w:type="paragraph" w:customStyle="1" w:styleId="a9">
    <w:name w:val="Таблицы (моноширинный)"/>
    <w:basedOn w:val="a"/>
    <w:next w:val="a"/>
    <w:uiPriority w:val="99"/>
    <w:pPr>
      <w:widowControl w:val="0"/>
      <w:autoSpaceDE w:val="0"/>
      <w:autoSpaceDN w:val="0"/>
      <w:adjustRightInd w:val="0"/>
      <w:jc w:val="both"/>
    </w:pPr>
    <w:rPr>
      <w:rFonts w:ascii="Courier New" w:hAnsi="Courier New" w:cs="Courier New"/>
      <w:sz w:val="20"/>
      <w:szCs w:val="20"/>
    </w:rPr>
  </w:style>
  <w:style w:type="character" w:styleId="aa">
    <w:name w:val="Hyperlink"/>
    <w:rPr>
      <w:color w:val="0000FF"/>
      <w:u w:val="single"/>
    </w:rPr>
  </w:style>
  <w:style w:type="character" w:styleId="ab">
    <w:name w:val="FollowedHyperlink"/>
    <w:rPr>
      <w:color w:val="800080"/>
      <w:u w:val="single"/>
    </w:rPr>
  </w:style>
  <w:style w:type="paragraph" w:styleId="ac">
    <w:name w:val="Balloon Text"/>
    <w:basedOn w:val="a"/>
    <w:link w:val="ad"/>
    <w:semiHidden/>
    <w:rPr>
      <w:rFonts w:ascii="Tahoma" w:hAnsi="Tahoma"/>
      <w:spacing w:val="-2"/>
      <w:sz w:val="16"/>
      <w:szCs w:val="16"/>
    </w:rPr>
  </w:style>
  <w:style w:type="character" w:customStyle="1" w:styleId="ad">
    <w:name w:val="Текст выноски Знак"/>
    <w:link w:val="ac"/>
    <w:semiHidden/>
    <w:rPr>
      <w:rFonts w:ascii="Tahoma" w:hAnsi="Tahoma" w:cs="Tahoma"/>
      <w:spacing w:val="-2"/>
      <w:sz w:val="16"/>
      <w:szCs w:val="16"/>
    </w:rPr>
  </w:style>
  <w:style w:type="paragraph" w:styleId="ae">
    <w:name w:val="No Spacing"/>
    <w:link w:val="af"/>
    <w:uiPriority w:val="1"/>
    <w:qFormat/>
    <w:rPr>
      <w:sz w:val="24"/>
      <w:szCs w:val="24"/>
    </w:rPr>
  </w:style>
  <w:style w:type="character" w:customStyle="1" w:styleId="33">
    <w:name w:val="Заголовок №3_"/>
    <w:link w:val="34"/>
    <w:rPr>
      <w:sz w:val="26"/>
      <w:szCs w:val="26"/>
      <w:shd w:val="clear" w:color="auto" w:fill="FFFFFF"/>
    </w:rPr>
  </w:style>
  <w:style w:type="paragraph" w:customStyle="1" w:styleId="34">
    <w:name w:val="Заголовок №3"/>
    <w:basedOn w:val="a"/>
    <w:link w:val="33"/>
    <w:pPr>
      <w:shd w:val="clear" w:color="auto" w:fill="FFFFFF"/>
      <w:spacing w:before="240" w:line="326" w:lineRule="exact"/>
      <w:outlineLvl w:val="2"/>
    </w:pPr>
    <w:rPr>
      <w:sz w:val="26"/>
      <w:szCs w:val="26"/>
    </w:rPr>
  </w:style>
  <w:style w:type="character" w:customStyle="1" w:styleId="af0">
    <w:name w:val="Основной текст_"/>
    <w:link w:val="11"/>
    <w:rPr>
      <w:sz w:val="26"/>
      <w:szCs w:val="26"/>
      <w:shd w:val="clear" w:color="auto" w:fill="FFFFFF"/>
    </w:rPr>
  </w:style>
  <w:style w:type="character" w:customStyle="1" w:styleId="35">
    <w:name w:val="Основной текст (3)_"/>
    <w:link w:val="36"/>
    <w:rPr>
      <w:sz w:val="27"/>
      <w:szCs w:val="27"/>
      <w:shd w:val="clear" w:color="auto" w:fill="FFFFFF"/>
    </w:rPr>
  </w:style>
  <w:style w:type="character" w:customStyle="1" w:styleId="21">
    <w:name w:val="Заголовок №2_"/>
    <w:link w:val="22"/>
    <w:rPr>
      <w:sz w:val="26"/>
      <w:szCs w:val="26"/>
      <w:shd w:val="clear" w:color="auto" w:fill="FFFFFF"/>
    </w:rPr>
  </w:style>
  <w:style w:type="paragraph" w:customStyle="1" w:styleId="11">
    <w:name w:val="Основной текст1"/>
    <w:basedOn w:val="a"/>
    <w:link w:val="af0"/>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pPr>
      <w:shd w:val="clear" w:color="auto" w:fill="FFFFFF"/>
      <w:spacing w:after="240" w:line="322" w:lineRule="exact"/>
      <w:ind w:firstLine="580"/>
      <w:jc w:val="both"/>
    </w:pPr>
    <w:rPr>
      <w:sz w:val="27"/>
      <w:szCs w:val="27"/>
    </w:rPr>
  </w:style>
  <w:style w:type="paragraph" w:customStyle="1" w:styleId="22">
    <w:name w:val="Заголовок №2"/>
    <w:basedOn w:val="a"/>
    <w:link w:val="21"/>
    <w:pPr>
      <w:shd w:val="clear" w:color="auto" w:fill="FFFFFF"/>
      <w:spacing w:before="300" w:after="180" w:line="0" w:lineRule="atLeast"/>
      <w:outlineLvl w:val="1"/>
    </w:pPr>
    <w:rPr>
      <w:sz w:val="26"/>
      <w:szCs w:val="26"/>
    </w:rPr>
  </w:style>
  <w:style w:type="character" w:styleId="af1">
    <w:name w:val="Subtle Emphasis"/>
    <w:uiPriority w:val="19"/>
    <w:qFormat/>
    <w:rPr>
      <w:i/>
      <w:iCs/>
      <w:color w:val="808080"/>
    </w:rPr>
  </w:style>
  <w:style w:type="character" w:customStyle="1" w:styleId="af2">
    <w:name w:val="Гипертекстовая ссылка"/>
    <w:uiPriority w:val="99"/>
    <w:rPr>
      <w:b/>
      <w:bCs/>
      <w:color w:val="106BBE"/>
      <w:sz w:val="26"/>
      <w:szCs w:val="26"/>
    </w:rPr>
  </w:style>
  <w:style w:type="paragraph" w:customStyle="1" w:styleId="af3">
    <w:name w:val="Комментарий"/>
    <w:basedOn w:val="a"/>
    <w:next w:val="a"/>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pPr>
      <w:widowControl w:val="0"/>
      <w:autoSpaceDE w:val="0"/>
      <w:autoSpaceDN w:val="0"/>
      <w:adjustRightInd w:val="0"/>
      <w:jc w:val="both"/>
    </w:pPr>
    <w:rPr>
      <w:rFonts w:ascii="Arial" w:hAnsi="Arial" w:cs="Arial"/>
    </w:rPr>
  </w:style>
  <w:style w:type="character" w:customStyle="1" w:styleId="af5">
    <w:name w:val="Цветовое выделение"/>
    <w:uiPriority w:val="99"/>
    <w:rPr>
      <w:b/>
      <w:bCs/>
      <w:color w:val="26282F"/>
      <w:sz w:val="26"/>
      <w:szCs w:val="26"/>
    </w:rPr>
  </w:style>
  <w:style w:type="paragraph" w:customStyle="1" w:styleId="af6">
    <w:name w:val="Прижатый влево"/>
    <w:basedOn w:val="a"/>
    <w:next w:val="a"/>
    <w:uiPriority w:val="99"/>
    <w:pPr>
      <w:widowControl w:val="0"/>
      <w:autoSpaceDE w:val="0"/>
      <w:autoSpaceDN w:val="0"/>
      <w:adjustRightInd w:val="0"/>
    </w:pPr>
    <w:rPr>
      <w:rFonts w:ascii="Arial" w:hAnsi="Arial" w:cs="Arial"/>
    </w:rPr>
  </w:style>
  <w:style w:type="character" w:customStyle="1" w:styleId="af7">
    <w:name w:val="Не вступил в силу"/>
    <w:uiPriority w:val="99"/>
    <w:rPr>
      <w:b w:val="0"/>
      <w:bCs w:val="0"/>
      <w:color w:val="000000"/>
      <w:sz w:val="26"/>
      <w:szCs w:val="26"/>
      <w:shd w:val="clear" w:color="auto" w:fill="D8EDE8"/>
    </w:rPr>
  </w:style>
  <w:style w:type="paragraph" w:styleId="af8">
    <w:name w:val="Subtitle"/>
    <w:basedOn w:val="a"/>
    <w:next w:val="a"/>
    <w:link w:val="af9"/>
    <w:uiPriority w:val="11"/>
    <w:qFormat/>
    <w:pPr>
      <w:spacing w:after="60"/>
      <w:jc w:val="center"/>
      <w:outlineLvl w:val="1"/>
    </w:pPr>
    <w:rPr>
      <w:rFonts w:ascii="Cambria" w:hAnsi="Cambria"/>
    </w:rPr>
  </w:style>
  <w:style w:type="character" w:customStyle="1" w:styleId="af9">
    <w:name w:val="Подзаголовок Знак"/>
    <w:link w:val="af8"/>
    <w:uiPriority w:val="11"/>
    <w:rPr>
      <w:rFonts w:ascii="Cambria" w:eastAsia="Times New Roman" w:hAnsi="Cambria" w:cs="Times New Roman"/>
      <w:sz w:val="24"/>
      <w:szCs w:val="24"/>
    </w:rPr>
  </w:style>
  <w:style w:type="paragraph" w:styleId="afa">
    <w:name w:val="List Paragraph"/>
    <w:basedOn w:val="a"/>
    <w:uiPriority w:val="34"/>
    <w:qFormat/>
    <w:pPr>
      <w:ind w:left="708"/>
    </w:pPr>
  </w:style>
  <w:style w:type="character" w:customStyle="1" w:styleId="CourierNew95pt">
    <w:name w:val="Основной текст + Courier New;9;5 pt"/>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pPr>
      <w:spacing w:after="120"/>
      <w:ind w:left="283"/>
    </w:pPr>
  </w:style>
  <w:style w:type="character" w:customStyle="1" w:styleId="afc">
    <w:name w:val="Основной текст с отступом Знак"/>
    <w:link w:val="afb"/>
    <w:uiPriority w:val="99"/>
    <w:semiHidden/>
    <w:rPr>
      <w:sz w:val="24"/>
      <w:szCs w:val="24"/>
    </w:rPr>
  </w:style>
  <w:style w:type="paragraph" w:styleId="37">
    <w:name w:val="List 3"/>
    <w:basedOn w:val="a"/>
    <w:pPr>
      <w:ind w:left="849" w:hanging="283"/>
    </w:pPr>
  </w:style>
  <w:style w:type="paragraph" w:styleId="afd">
    <w:name w:val="List"/>
    <w:basedOn w:val="a"/>
    <w:pPr>
      <w:ind w:left="283" w:hanging="283"/>
    </w:pPr>
  </w:style>
  <w:style w:type="paragraph" w:styleId="23">
    <w:name w:val="List 2"/>
    <w:basedOn w:val="a"/>
    <w:pPr>
      <w:ind w:left="566" w:hanging="283"/>
    </w:pPr>
  </w:style>
  <w:style w:type="paragraph" w:styleId="afe">
    <w:name w:val="Plain Text"/>
    <w:basedOn w:val="a"/>
    <w:link w:val="aff"/>
    <w:rPr>
      <w:rFonts w:ascii="Courier New" w:hAnsi="Courier New"/>
      <w:sz w:val="20"/>
      <w:szCs w:val="20"/>
    </w:rPr>
  </w:style>
  <w:style w:type="character" w:customStyle="1" w:styleId="aff">
    <w:name w:val="Текст Знак"/>
    <w:link w:val="afe"/>
    <w:rPr>
      <w:rFonts w:ascii="Courier New" w:hAnsi="Courier New" w:cs="Courier New"/>
    </w:rPr>
  </w:style>
  <w:style w:type="paragraph" w:styleId="5">
    <w:name w:val="List 5"/>
    <w:basedOn w:val="a"/>
    <w:pPr>
      <w:ind w:left="1415" w:hanging="283"/>
    </w:pPr>
  </w:style>
  <w:style w:type="paragraph" w:customStyle="1" w:styleId="12">
    <w:name w:val="Цитата1"/>
    <w:basedOn w:val="a"/>
    <w:pPr>
      <w:widowControl w:val="0"/>
      <w:shd w:val="clear" w:color="auto" w:fill="FFFFFF"/>
      <w:ind w:left="1075" w:right="922"/>
      <w:jc w:val="center"/>
    </w:pPr>
    <w:rPr>
      <w:b/>
      <w:sz w:val="28"/>
      <w:szCs w:val="20"/>
    </w:rPr>
  </w:style>
  <w:style w:type="paragraph" w:styleId="4">
    <w:name w:val="List 4"/>
    <w:basedOn w:val="a"/>
    <w:uiPriority w:val="99"/>
    <w:semiHidden/>
    <w:unhideWhenUsed/>
    <w:pPr>
      <w:ind w:left="1132" w:hanging="283"/>
      <w:contextualSpacing/>
    </w:pPr>
  </w:style>
  <w:style w:type="paragraph" w:styleId="38">
    <w:name w:val="List Continue 3"/>
    <w:basedOn w:val="a"/>
    <w:uiPriority w:val="99"/>
    <w:unhideWhenUsed/>
    <w:pPr>
      <w:spacing w:after="120"/>
      <w:ind w:left="849"/>
      <w:contextualSpacing/>
    </w:pPr>
  </w:style>
  <w:style w:type="character" w:customStyle="1" w:styleId="a6">
    <w:name w:val="Нижний колонтитул Знак"/>
    <w:link w:val="a5"/>
    <w:uiPriority w:val="99"/>
    <w:rPr>
      <w:sz w:val="24"/>
      <w:szCs w:val="24"/>
    </w:rPr>
  </w:style>
  <w:style w:type="paragraph" w:styleId="aff0">
    <w:name w:val="footnote text"/>
    <w:basedOn w:val="a"/>
    <w:link w:val="aff1"/>
    <w:uiPriority w:val="99"/>
    <w:unhideWhenUsed/>
    <w:rPr>
      <w:sz w:val="20"/>
      <w:szCs w:val="20"/>
    </w:rPr>
  </w:style>
  <w:style w:type="character" w:customStyle="1" w:styleId="aff1">
    <w:name w:val="Текст сноски Знак"/>
    <w:basedOn w:val="a0"/>
    <w:link w:val="aff0"/>
    <w:uiPriority w:val="99"/>
  </w:style>
  <w:style w:type="character" w:styleId="aff2">
    <w:name w:val="footnote reference"/>
    <w:uiPriority w:val="99"/>
    <w:semiHidden/>
    <w:unhideWhenUsed/>
    <w:rPr>
      <w:vertAlign w:val="superscript"/>
    </w:rPr>
  </w:style>
  <w:style w:type="paragraph" w:customStyle="1" w:styleId="310">
    <w:name w:val="Основной текст с отступом 31"/>
    <w:basedOn w:val="a"/>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pPr>
      <w:spacing w:after="120"/>
    </w:pPr>
  </w:style>
  <w:style w:type="character" w:customStyle="1" w:styleId="aff6">
    <w:name w:val="Основной текст Знак"/>
    <w:link w:val="aff4"/>
    <w:uiPriority w:val="99"/>
    <w:semiHidden/>
    <w:rPr>
      <w:sz w:val="24"/>
      <w:szCs w:val="24"/>
    </w:rPr>
  </w:style>
  <w:style w:type="paragraph" w:customStyle="1" w:styleId="ConsPlusNormal">
    <w:name w:val="ConsPlusNormal"/>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Pr>
      <w:sz w:val="24"/>
      <w:szCs w:val="24"/>
    </w:rPr>
  </w:style>
  <w:style w:type="paragraph" w:styleId="aff8">
    <w:name w:val="Normal (Web)"/>
    <w:basedOn w:val="a"/>
    <w:uiPriority w:val="99"/>
    <w:unhideWhenUsed/>
    <w:pPr>
      <w:spacing w:before="100" w:beforeAutospacing="1" w:after="100" w:afterAutospacing="1"/>
    </w:pPr>
  </w:style>
  <w:style w:type="character" w:customStyle="1" w:styleId="30">
    <w:name w:val="Основной текст 3 Знак"/>
    <w:link w:val="3"/>
    <w:rPr>
      <w:sz w:val="28"/>
      <w:szCs w:val="28"/>
    </w:rPr>
  </w:style>
  <w:style w:type="paragraph" w:customStyle="1" w:styleId="ConsPlusTitle">
    <w:name w:val="ConsPlusTitle"/>
    <w:uiPriority w:val="99"/>
    <w:pPr>
      <w:autoSpaceDE w:val="0"/>
      <w:autoSpaceDN w:val="0"/>
      <w:adjustRightInd w:val="0"/>
    </w:pPr>
    <w:rPr>
      <w:b/>
      <w:bCs/>
      <w:sz w:val="28"/>
      <w:szCs w:val="28"/>
    </w:rPr>
  </w:style>
  <w:style w:type="paragraph" w:styleId="aff9">
    <w:name w:val="endnote text"/>
    <w:basedOn w:val="a"/>
    <w:link w:val="affa"/>
    <w:uiPriority w:val="99"/>
    <w:semiHidden/>
    <w:unhideWhenUsed/>
    <w:rPr>
      <w:sz w:val="20"/>
      <w:szCs w:val="20"/>
    </w:rPr>
  </w:style>
  <w:style w:type="character" w:customStyle="1" w:styleId="affa">
    <w:name w:val="Текст концевой сноски Знак"/>
    <w:basedOn w:val="a0"/>
    <w:link w:val="aff9"/>
    <w:uiPriority w:val="99"/>
    <w:semiHidden/>
  </w:style>
  <w:style w:type="character" w:styleId="affb">
    <w:name w:val="endnote reference"/>
    <w:uiPriority w:val="99"/>
    <w:semiHidden/>
    <w:unhideWhenUsed/>
    <w:rPr>
      <w:vertAlign w:val="superscript"/>
    </w:rPr>
  </w:style>
  <w:style w:type="paragraph" w:styleId="affc">
    <w:name w:val="Document Map"/>
    <w:basedOn w:val="a"/>
    <w:link w:val="affd"/>
    <w:uiPriority w:val="99"/>
    <w:semiHidden/>
    <w:unhideWhenUsed/>
    <w:rPr>
      <w:rFonts w:ascii="Tahoma" w:hAnsi="Tahoma"/>
      <w:sz w:val="16"/>
      <w:szCs w:val="16"/>
    </w:rPr>
  </w:style>
  <w:style w:type="character" w:customStyle="1" w:styleId="affd">
    <w:name w:val="Схема документа Знак"/>
    <w:link w:val="affc"/>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styleId="affe">
    <w:name w:val="annotation reference"/>
    <w:uiPriority w:val="99"/>
    <w:semiHidden/>
    <w:unhideWhenUsed/>
    <w:rPr>
      <w:sz w:val="16"/>
      <w:szCs w:val="16"/>
    </w:rPr>
  </w:style>
  <w:style w:type="paragraph" w:styleId="afff">
    <w:name w:val="annotation text"/>
    <w:basedOn w:val="a"/>
    <w:link w:val="afff0"/>
    <w:uiPriority w:val="99"/>
    <w:semiHidden/>
    <w:unhideWhenUsed/>
    <w:rPr>
      <w:sz w:val="20"/>
      <w:szCs w:val="20"/>
    </w:rPr>
  </w:style>
  <w:style w:type="character" w:customStyle="1" w:styleId="afff0">
    <w:name w:val="Текст примечания Знак"/>
    <w:basedOn w:val="a0"/>
    <w:link w:val="afff"/>
    <w:uiPriority w:val="99"/>
    <w:semiHidden/>
  </w:style>
  <w:style w:type="character" w:customStyle="1" w:styleId="af">
    <w:name w:val="Без интервала Знак"/>
    <w:link w:val="ae"/>
    <w:uiPriority w:val="1"/>
    <w:rPr>
      <w:sz w:val="24"/>
      <w:szCs w:val="24"/>
      <w:lang w:bidi="ar-SA"/>
    </w:rPr>
  </w:style>
  <w:style w:type="paragraph" w:customStyle="1" w:styleId="Pa9">
    <w:name w:val="Pa9"/>
    <w:basedOn w:val="Default"/>
    <w:next w:val="Default"/>
    <w:uiPriority w:val="99"/>
    <w:pPr>
      <w:spacing w:line="241" w:lineRule="atLeast"/>
    </w:pPr>
    <w:rPr>
      <w:rFonts w:eastAsia="Calibri"/>
      <w:color w:val="auto"/>
    </w:rPr>
  </w:style>
  <w:style w:type="paragraph" w:customStyle="1" w:styleId="Pa15">
    <w:name w:val="Pa15"/>
    <w:basedOn w:val="Default"/>
    <w:next w:val="Default"/>
    <w:uiPriority w:val="99"/>
    <w:pPr>
      <w:spacing w:line="241" w:lineRule="atLeast"/>
    </w:pPr>
    <w:rPr>
      <w:rFonts w:eastAsia="Calibri"/>
      <w:color w:val="auto"/>
    </w:rPr>
  </w:style>
  <w:style w:type="character" w:customStyle="1" w:styleId="A10">
    <w:name w:val="A1"/>
    <w:uiPriority w:val="99"/>
    <w:rPr>
      <w:b/>
      <w:bCs/>
      <w:color w:val="000000"/>
      <w:sz w:val="20"/>
      <w:szCs w:val="20"/>
    </w:rPr>
  </w:style>
  <w:style w:type="character" w:customStyle="1" w:styleId="A70">
    <w:name w:val="A7"/>
    <w:uiPriority w:val="99"/>
    <w:rPr>
      <w:color w:val="000000"/>
      <w:sz w:val="20"/>
      <w:szCs w:val="20"/>
      <w:u w:val="single"/>
    </w:rPr>
  </w:style>
  <w:style w:type="paragraph" w:customStyle="1" w:styleId="Pa16">
    <w:name w:val="Pa16"/>
    <w:basedOn w:val="Default"/>
    <w:next w:val="Default"/>
    <w:uiPriority w:val="99"/>
    <w:pPr>
      <w:spacing w:line="201" w:lineRule="atLeast"/>
    </w:pPr>
    <w:rPr>
      <w:rFonts w:eastAsia="Calibri"/>
      <w:color w:val="auto"/>
    </w:rPr>
  </w:style>
  <w:style w:type="paragraph" w:customStyle="1" w:styleId="Pa6">
    <w:name w:val="Pa6"/>
    <w:basedOn w:val="Default"/>
    <w:next w:val="Default"/>
    <w:uiPriority w:val="99"/>
    <w:pPr>
      <w:spacing w:line="201" w:lineRule="atLeast"/>
    </w:pPr>
    <w:rPr>
      <w:rFonts w:eastAsia="Calibri"/>
      <w:color w:val="auto"/>
    </w:rPr>
  </w:style>
  <w:style w:type="paragraph" w:styleId="afff1">
    <w:name w:val="annotation subject"/>
    <w:basedOn w:val="afff"/>
    <w:next w:val="afff"/>
    <w:link w:val="afff2"/>
    <w:uiPriority w:val="99"/>
    <w:semiHidden/>
    <w:unhideWhenUsed/>
    <w:rPr>
      <w:b/>
      <w:bCs/>
    </w:rPr>
  </w:style>
  <w:style w:type="character" w:customStyle="1" w:styleId="afff2">
    <w:name w:val="Тема примечания Знак"/>
    <w:link w:val="afff1"/>
    <w:uiPriority w:val="99"/>
    <w:semiHidden/>
    <w:rPr>
      <w:b/>
      <w:bCs/>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Pr>
      <w:rFonts w:ascii="Courier New" w:hAnsi="Courier New" w:cs="Courier New"/>
    </w:rPr>
  </w:style>
  <w:style w:type="character" w:styleId="afff3">
    <w:name w:val="Emphasis"/>
    <w:uiPriority w:val="20"/>
    <w:qFormat/>
    <w:rPr>
      <w:i/>
      <w:iCs/>
    </w:rPr>
  </w:style>
  <w:style w:type="paragraph" w:customStyle="1" w:styleId="formattext">
    <w:name w:val="formattext"/>
    <w:basedOn w:val="a"/>
    <w:pPr>
      <w:spacing w:before="100" w:beforeAutospacing="1" w:after="100" w:afterAutospacing="1"/>
    </w:pPr>
  </w:style>
  <w:style w:type="character" w:customStyle="1" w:styleId="32">
    <w:name w:val="Основной текст с отступом 3 Знак"/>
    <w:basedOn w:val="a0"/>
    <w:link w:val="31"/>
    <w:rPr>
      <w:sz w:val="16"/>
      <w:szCs w:val="16"/>
    </w:rPr>
  </w:style>
  <w:style w:type="character" w:customStyle="1" w:styleId="A00">
    <w:name w:val="A0"/>
    <w:rPr>
      <w:color w:val="000000"/>
      <w:sz w:val="20"/>
      <w:szCs w:val="20"/>
    </w:rPr>
  </w:style>
  <w:style w:type="paragraph" w:styleId="afff4">
    <w:name w:val="Revision"/>
    <w:hidden/>
    <w:uiPriority w:val="99"/>
    <w:semiHidden/>
    <w:rPr>
      <w:sz w:val="24"/>
      <w:szCs w:val="24"/>
    </w:rPr>
  </w:style>
  <w:style w:type="paragraph" w:customStyle="1" w:styleId="p9">
    <w:name w:val="p9"/>
    <w:basedOn w:val="a"/>
    <w:pPr>
      <w:spacing w:before="100" w:beforeAutospacing="1" w:after="100" w:afterAutospacing="1"/>
    </w:pPr>
  </w:style>
  <w:style w:type="paragraph" w:customStyle="1" w:styleId="s1">
    <w:name w:val="s_1"/>
    <w:basedOn w:val="a"/>
    <w:pPr>
      <w:spacing w:before="100" w:beforeAutospacing="1" w:after="100" w:afterAutospacing="1"/>
    </w:pPr>
  </w:style>
  <w:style w:type="character" w:customStyle="1" w:styleId="10">
    <w:name w:val="Заголовок 1 Знак"/>
    <w:basedOn w:val="a0"/>
    <w:link w:val="1"/>
    <w:rPr>
      <w:b/>
      <w:bCs/>
      <w:sz w:val="28"/>
    </w:rPr>
  </w:style>
  <w:style w:type="character" w:customStyle="1" w:styleId="a4">
    <w:name w:val="Верхний колонтитул Знак"/>
    <w:basedOn w:val="a0"/>
    <w:link w:val="a3"/>
    <w:rPr>
      <w:sz w:val="24"/>
      <w:szCs w:val="24"/>
    </w:rPr>
  </w:style>
  <w:style w:type="character" w:customStyle="1" w:styleId="aff5">
    <w:name w:val="Название Знак"/>
    <w:basedOn w:val="a0"/>
    <w:link w:val="aff3"/>
    <w:rPr>
      <w:rFonts w:ascii="Arial" w:eastAsia="Microsoft YaHei" w:hAnsi="Arial" w:cs="Mangal"/>
      <w:kern w:val="1"/>
      <w:sz w:val="28"/>
      <w:szCs w:val="28"/>
      <w:lang w:eastAsia="hi-IN" w:bidi="hi-IN"/>
    </w:rPr>
  </w:style>
  <w:style w:type="table" w:customStyle="1" w:styleId="13">
    <w:name w:val="Сетка таблицы1"/>
    <w:basedOn w:val="a1"/>
    <w:uiPriority w:val="3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internet.garant.ru/document/redirect/403566568/0" TargetMode="External"/><Relationship Id="rId14" Type="http://schemas.openxmlformats.org/officeDocument/2006/relationships/hyperlink" Target="https://internet.garant.ru/" TargetMode="Externa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B1D90-5A94-4036-A5CF-E07EFCFA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87</Pages>
  <Words>37159</Words>
  <Characters>211808</Characters>
  <Application>Microsoft Office Word</Application>
  <DocSecurity>0</DocSecurity>
  <Lines>1765</Lines>
  <Paragraphs>496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248471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20</cp:revision>
  <cp:lastPrinted>2024-07-01T07:48:00Z</cp:lastPrinted>
  <dcterms:created xsi:type="dcterms:W3CDTF">2024-05-30T06:10:00Z</dcterms:created>
  <dcterms:modified xsi:type="dcterms:W3CDTF">2024-07-01T07:53:00Z</dcterms:modified>
</cp:coreProperties>
</file>